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80D" w:rsidRDefault="00A1580D" w:rsidP="004B1CCB">
      <w:pPr>
        <w:numPr>
          <w:ilvl w:val="0"/>
          <w:numId w:val="19"/>
        </w:numPr>
        <w:rPr>
          <w:b/>
          <w:sz w:val="24"/>
          <w:szCs w:val="24"/>
          <w:lang w:val="ru-RU"/>
        </w:rPr>
      </w:pPr>
      <w:r w:rsidRPr="00C753B4">
        <w:rPr>
          <w:b/>
          <w:sz w:val="24"/>
          <w:szCs w:val="24"/>
        </w:rPr>
        <w:t>Анотація проекту</w:t>
      </w:r>
    </w:p>
    <w:p w:rsidR="00A1580D" w:rsidRPr="00C753B4" w:rsidRDefault="00A1580D" w:rsidP="004B1CCB">
      <w:pPr>
        <w:ind w:left="360"/>
        <w:rPr>
          <w:b/>
          <w:sz w:val="24"/>
          <w:szCs w:val="24"/>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2268"/>
        <w:gridCol w:w="7371"/>
      </w:tblGrid>
      <w:tr w:rsidR="00A1580D" w:rsidRPr="00C753B4" w:rsidTr="00035798">
        <w:tc>
          <w:tcPr>
            <w:tcW w:w="567" w:type="dxa"/>
          </w:tcPr>
          <w:p w:rsidR="00A1580D" w:rsidRPr="00B8755F" w:rsidRDefault="00A1580D" w:rsidP="004B1CCB">
            <w:pPr>
              <w:rPr>
                <w:b/>
                <w:sz w:val="24"/>
                <w:szCs w:val="24"/>
              </w:rPr>
            </w:pPr>
          </w:p>
        </w:tc>
        <w:tc>
          <w:tcPr>
            <w:tcW w:w="9639" w:type="dxa"/>
            <w:gridSpan w:val="2"/>
          </w:tcPr>
          <w:p w:rsidR="00A1580D" w:rsidRPr="004B1CCB" w:rsidRDefault="00A1580D" w:rsidP="004B1CCB">
            <w:pPr>
              <w:rPr>
                <w:b/>
                <w:sz w:val="24"/>
                <w:szCs w:val="24"/>
              </w:rPr>
            </w:pPr>
            <w:r w:rsidRPr="004B1CCB">
              <w:rPr>
                <w:b/>
                <w:sz w:val="24"/>
                <w:szCs w:val="24"/>
              </w:rPr>
              <w:t xml:space="preserve">Барсукова Аліна </w:t>
            </w:r>
          </w:p>
          <w:p w:rsidR="00A1580D" w:rsidRPr="00C753B4" w:rsidRDefault="00A1580D" w:rsidP="004B1CCB">
            <w:pPr>
              <w:rPr>
                <w:sz w:val="24"/>
                <w:szCs w:val="24"/>
              </w:rPr>
            </w:pPr>
            <w:r w:rsidRPr="00C753B4">
              <w:rPr>
                <w:sz w:val="24"/>
                <w:szCs w:val="24"/>
              </w:rPr>
              <w:t xml:space="preserve">Учениця 11 В класу Озерненської гімназії </w:t>
            </w:r>
          </w:p>
          <w:p w:rsidR="00A1580D" w:rsidRPr="00C753B4" w:rsidRDefault="00A1580D" w:rsidP="004B1CCB">
            <w:pPr>
              <w:rPr>
                <w:sz w:val="24"/>
                <w:szCs w:val="24"/>
              </w:rPr>
            </w:pPr>
            <w:r w:rsidRPr="00C753B4">
              <w:rPr>
                <w:sz w:val="24"/>
                <w:szCs w:val="24"/>
              </w:rPr>
              <w:t>Член ВДС «Екологічна варта» селищного осередку</w:t>
            </w:r>
          </w:p>
          <w:p w:rsidR="00A1580D" w:rsidRPr="00B8755F" w:rsidRDefault="00A1580D" w:rsidP="004B1CCB">
            <w:pPr>
              <w:rPr>
                <w:sz w:val="24"/>
                <w:szCs w:val="24"/>
              </w:rPr>
            </w:pPr>
            <w:r>
              <w:rPr>
                <w:sz w:val="24"/>
                <w:szCs w:val="24"/>
              </w:rPr>
              <w:t xml:space="preserve">Смт Озерне, </w:t>
            </w:r>
            <w:r w:rsidRPr="00C753B4">
              <w:rPr>
                <w:sz w:val="24"/>
                <w:szCs w:val="24"/>
              </w:rPr>
              <w:t>Житомирська обл.</w:t>
            </w:r>
          </w:p>
        </w:tc>
      </w:tr>
      <w:tr w:rsidR="00A1580D" w:rsidRPr="00C753B4" w:rsidTr="004B1CCB">
        <w:tc>
          <w:tcPr>
            <w:tcW w:w="567" w:type="dxa"/>
          </w:tcPr>
          <w:p w:rsidR="00A1580D" w:rsidRPr="00B8755F" w:rsidRDefault="00A1580D" w:rsidP="004B1CCB">
            <w:pPr>
              <w:rPr>
                <w:b/>
                <w:sz w:val="24"/>
                <w:szCs w:val="24"/>
              </w:rPr>
            </w:pPr>
            <w:r w:rsidRPr="00B8755F">
              <w:rPr>
                <w:b/>
                <w:sz w:val="24"/>
                <w:szCs w:val="24"/>
              </w:rPr>
              <w:t>1</w:t>
            </w:r>
          </w:p>
        </w:tc>
        <w:tc>
          <w:tcPr>
            <w:tcW w:w="2268" w:type="dxa"/>
          </w:tcPr>
          <w:p w:rsidR="00A1580D" w:rsidRPr="00B8755F" w:rsidRDefault="00A1580D" w:rsidP="004B1CCB">
            <w:pPr>
              <w:rPr>
                <w:b/>
                <w:sz w:val="24"/>
                <w:szCs w:val="24"/>
              </w:rPr>
            </w:pPr>
            <w:r w:rsidRPr="00B8755F">
              <w:rPr>
                <w:b/>
                <w:sz w:val="24"/>
                <w:szCs w:val="24"/>
              </w:rPr>
              <w:t>Назва проекту</w:t>
            </w:r>
          </w:p>
        </w:tc>
        <w:tc>
          <w:tcPr>
            <w:tcW w:w="7371" w:type="dxa"/>
          </w:tcPr>
          <w:p w:rsidR="00A1580D" w:rsidRPr="00B8755F" w:rsidRDefault="00A1580D" w:rsidP="004B1CCB">
            <w:pPr>
              <w:rPr>
                <w:sz w:val="24"/>
                <w:szCs w:val="24"/>
              </w:rPr>
            </w:pPr>
            <w:r w:rsidRPr="00B8755F">
              <w:rPr>
                <w:sz w:val="24"/>
                <w:szCs w:val="24"/>
              </w:rPr>
              <w:t>Вплив електромагнітного випромінювання на живі організми</w:t>
            </w:r>
          </w:p>
          <w:p w:rsidR="00A1580D" w:rsidRPr="00B8755F" w:rsidRDefault="00A1580D" w:rsidP="004B1CCB">
            <w:pPr>
              <w:rPr>
                <w:sz w:val="24"/>
                <w:szCs w:val="24"/>
              </w:rPr>
            </w:pPr>
          </w:p>
        </w:tc>
      </w:tr>
      <w:tr w:rsidR="00A1580D" w:rsidRPr="00C753B4" w:rsidTr="004B1CCB">
        <w:tc>
          <w:tcPr>
            <w:tcW w:w="567" w:type="dxa"/>
          </w:tcPr>
          <w:p w:rsidR="00A1580D" w:rsidRPr="00B8755F" w:rsidRDefault="00A1580D" w:rsidP="004B1CCB">
            <w:pPr>
              <w:rPr>
                <w:b/>
                <w:sz w:val="24"/>
                <w:szCs w:val="24"/>
              </w:rPr>
            </w:pPr>
            <w:r w:rsidRPr="00B8755F">
              <w:rPr>
                <w:b/>
                <w:sz w:val="24"/>
                <w:szCs w:val="24"/>
              </w:rPr>
              <w:t>2</w:t>
            </w:r>
          </w:p>
        </w:tc>
        <w:tc>
          <w:tcPr>
            <w:tcW w:w="2268" w:type="dxa"/>
          </w:tcPr>
          <w:p w:rsidR="00A1580D" w:rsidRPr="00B8755F" w:rsidRDefault="00A1580D" w:rsidP="004B1CCB">
            <w:pPr>
              <w:rPr>
                <w:b/>
                <w:sz w:val="24"/>
                <w:szCs w:val="24"/>
              </w:rPr>
            </w:pPr>
            <w:r w:rsidRPr="00B8755F">
              <w:rPr>
                <w:b/>
                <w:sz w:val="24"/>
                <w:szCs w:val="24"/>
              </w:rPr>
              <w:t>Опис провідної ідеї</w:t>
            </w:r>
          </w:p>
        </w:tc>
        <w:tc>
          <w:tcPr>
            <w:tcW w:w="7371" w:type="dxa"/>
          </w:tcPr>
          <w:p w:rsidR="00A1580D" w:rsidRPr="00B8755F" w:rsidRDefault="00A1580D" w:rsidP="004B1CCB">
            <w:pPr>
              <w:rPr>
                <w:sz w:val="24"/>
                <w:szCs w:val="24"/>
              </w:rPr>
            </w:pPr>
            <w:r w:rsidRPr="00B8755F">
              <w:rPr>
                <w:sz w:val="24"/>
                <w:szCs w:val="24"/>
              </w:rPr>
              <w:t>Вивчення впливу ЕМВ на проростання насіння пшениці</w:t>
            </w:r>
          </w:p>
        </w:tc>
      </w:tr>
      <w:tr w:rsidR="00A1580D" w:rsidRPr="00C753B4" w:rsidTr="004B1CCB">
        <w:tc>
          <w:tcPr>
            <w:tcW w:w="567" w:type="dxa"/>
          </w:tcPr>
          <w:p w:rsidR="00A1580D" w:rsidRPr="00B8755F" w:rsidRDefault="00A1580D" w:rsidP="004B1CCB">
            <w:pPr>
              <w:rPr>
                <w:b/>
                <w:sz w:val="24"/>
                <w:szCs w:val="24"/>
              </w:rPr>
            </w:pPr>
            <w:r w:rsidRPr="00B8755F">
              <w:rPr>
                <w:b/>
                <w:sz w:val="24"/>
                <w:szCs w:val="24"/>
              </w:rPr>
              <w:t>3</w:t>
            </w:r>
          </w:p>
        </w:tc>
        <w:tc>
          <w:tcPr>
            <w:tcW w:w="2268" w:type="dxa"/>
          </w:tcPr>
          <w:p w:rsidR="00A1580D" w:rsidRPr="00B8755F" w:rsidRDefault="00A1580D" w:rsidP="004B1CCB">
            <w:pPr>
              <w:rPr>
                <w:b/>
                <w:sz w:val="24"/>
                <w:szCs w:val="24"/>
              </w:rPr>
            </w:pPr>
            <w:r w:rsidRPr="00B8755F">
              <w:rPr>
                <w:b/>
                <w:sz w:val="24"/>
                <w:szCs w:val="24"/>
              </w:rPr>
              <w:t>Новизна та актуальність</w:t>
            </w:r>
          </w:p>
        </w:tc>
        <w:tc>
          <w:tcPr>
            <w:tcW w:w="7371" w:type="dxa"/>
          </w:tcPr>
          <w:p w:rsidR="00A1580D" w:rsidRPr="00B8755F" w:rsidRDefault="00A1580D" w:rsidP="004B1CCB">
            <w:pPr>
              <w:rPr>
                <w:b/>
                <w:sz w:val="24"/>
                <w:szCs w:val="24"/>
              </w:rPr>
            </w:pPr>
            <w:r w:rsidRPr="00B8755F">
              <w:rPr>
                <w:sz w:val="24"/>
                <w:szCs w:val="24"/>
              </w:rPr>
              <w:t>Нині понад третини населення Землі користується послугами стільникового зв’язку. Зручності — безспірні. Але за все в цьому світі нам необхідно платити. Перш за все своїм здоров’ям. Людина порушує основний екологічний закон рівноваги між природою і людиною, що обертається глобальною екологічною катастрофою планети. Чи справді стільниковий зв’язок такий страшний для людини? На жаль</w:t>
            </w:r>
            <w:r w:rsidRPr="00B8755F">
              <w:rPr>
                <w:sz w:val="24"/>
                <w:szCs w:val="24"/>
                <w:lang w:val="ru-RU"/>
              </w:rPr>
              <w:t>, так</w:t>
            </w:r>
            <w:r w:rsidRPr="00B8755F">
              <w:rPr>
                <w:sz w:val="24"/>
                <w:szCs w:val="24"/>
              </w:rPr>
              <w:t>.</w:t>
            </w:r>
          </w:p>
        </w:tc>
      </w:tr>
      <w:tr w:rsidR="00A1580D" w:rsidRPr="00C753B4" w:rsidTr="004B1CCB">
        <w:tc>
          <w:tcPr>
            <w:tcW w:w="567" w:type="dxa"/>
          </w:tcPr>
          <w:p w:rsidR="00A1580D" w:rsidRPr="00B8755F" w:rsidRDefault="00A1580D" w:rsidP="004B1CCB">
            <w:pPr>
              <w:rPr>
                <w:b/>
                <w:sz w:val="24"/>
                <w:szCs w:val="24"/>
              </w:rPr>
            </w:pPr>
            <w:r w:rsidRPr="00B8755F">
              <w:rPr>
                <w:b/>
                <w:sz w:val="24"/>
                <w:szCs w:val="24"/>
              </w:rPr>
              <w:t>4</w:t>
            </w:r>
          </w:p>
        </w:tc>
        <w:tc>
          <w:tcPr>
            <w:tcW w:w="2268" w:type="dxa"/>
          </w:tcPr>
          <w:p w:rsidR="00A1580D" w:rsidRPr="00B8755F" w:rsidRDefault="00A1580D" w:rsidP="004B1CCB">
            <w:pPr>
              <w:rPr>
                <w:b/>
                <w:sz w:val="24"/>
                <w:szCs w:val="24"/>
              </w:rPr>
            </w:pPr>
            <w:r w:rsidRPr="00B8755F">
              <w:rPr>
                <w:b/>
                <w:sz w:val="24"/>
                <w:szCs w:val="24"/>
              </w:rPr>
              <w:t>Мета</w:t>
            </w:r>
          </w:p>
        </w:tc>
        <w:tc>
          <w:tcPr>
            <w:tcW w:w="7371" w:type="dxa"/>
          </w:tcPr>
          <w:p w:rsidR="00A1580D" w:rsidRPr="004B1CCB" w:rsidRDefault="00A1580D" w:rsidP="004B1CCB">
            <w:pPr>
              <w:tabs>
                <w:tab w:val="left" w:pos="360"/>
              </w:tabs>
              <w:rPr>
                <w:sz w:val="24"/>
                <w:szCs w:val="24"/>
              </w:rPr>
            </w:pPr>
            <w:r w:rsidRPr="00B8755F">
              <w:rPr>
                <w:sz w:val="24"/>
                <w:szCs w:val="24"/>
              </w:rPr>
              <w:t>Обґрунтування  впливу електромагнітного випромінювання на живі організми виходячи зі спостережень його  впливу  н</w:t>
            </w:r>
            <w:r>
              <w:rPr>
                <w:sz w:val="24"/>
                <w:szCs w:val="24"/>
              </w:rPr>
              <w:t>а проростання  насіння пшениці.</w:t>
            </w:r>
          </w:p>
        </w:tc>
      </w:tr>
      <w:tr w:rsidR="00A1580D" w:rsidRPr="00C753B4" w:rsidTr="004B1CCB">
        <w:tc>
          <w:tcPr>
            <w:tcW w:w="567" w:type="dxa"/>
          </w:tcPr>
          <w:p w:rsidR="00A1580D" w:rsidRPr="00B8755F" w:rsidRDefault="00A1580D" w:rsidP="004B1CCB">
            <w:pPr>
              <w:rPr>
                <w:b/>
                <w:sz w:val="24"/>
                <w:szCs w:val="24"/>
              </w:rPr>
            </w:pPr>
            <w:r w:rsidRPr="00B8755F">
              <w:rPr>
                <w:b/>
                <w:sz w:val="24"/>
                <w:szCs w:val="24"/>
              </w:rPr>
              <w:t>5</w:t>
            </w:r>
          </w:p>
        </w:tc>
        <w:tc>
          <w:tcPr>
            <w:tcW w:w="2268" w:type="dxa"/>
          </w:tcPr>
          <w:p w:rsidR="00A1580D" w:rsidRPr="00B8755F" w:rsidRDefault="00A1580D" w:rsidP="004B1CCB">
            <w:pPr>
              <w:rPr>
                <w:b/>
                <w:sz w:val="24"/>
                <w:szCs w:val="24"/>
              </w:rPr>
            </w:pPr>
            <w:r w:rsidRPr="00B8755F">
              <w:rPr>
                <w:b/>
                <w:sz w:val="24"/>
                <w:szCs w:val="24"/>
              </w:rPr>
              <w:t>Новаторські ідеї</w:t>
            </w:r>
          </w:p>
        </w:tc>
        <w:tc>
          <w:tcPr>
            <w:tcW w:w="7371" w:type="dxa"/>
          </w:tcPr>
          <w:p w:rsidR="00A1580D" w:rsidRPr="004B1CCB" w:rsidRDefault="00A1580D" w:rsidP="004B1CCB">
            <w:pPr>
              <w:pStyle w:val="NormalWeb"/>
              <w:shd w:val="clear" w:color="auto" w:fill="FCFFFF"/>
            </w:pPr>
            <w:r w:rsidRPr="00B8755F">
              <w:t>Новизна полягає у експериментальній  перевірці  впливу  ЕМВ на живі організми доступними для учнів засобами , тобто впливу випромінювання на швидкість проростання   насіння  пшениці. Виходячи з цього,  пропагувати знання  про негативний вплив ЕМВ мобільного телефону на організм  людини серед учнів і населення  к</w:t>
            </w:r>
            <w:r>
              <w:t>раїни.</w:t>
            </w:r>
          </w:p>
        </w:tc>
      </w:tr>
      <w:tr w:rsidR="00A1580D" w:rsidRPr="00C753B4" w:rsidTr="004B1CCB">
        <w:tc>
          <w:tcPr>
            <w:tcW w:w="567" w:type="dxa"/>
          </w:tcPr>
          <w:p w:rsidR="00A1580D" w:rsidRPr="00B8755F" w:rsidRDefault="00A1580D" w:rsidP="004B1CCB">
            <w:pPr>
              <w:rPr>
                <w:b/>
                <w:sz w:val="24"/>
                <w:szCs w:val="24"/>
              </w:rPr>
            </w:pPr>
            <w:r w:rsidRPr="00B8755F">
              <w:rPr>
                <w:b/>
                <w:sz w:val="24"/>
                <w:szCs w:val="24"/>
              </w:rPr>
              <w:t>6</w:t>
            </w:r>
          </w:p>
        </w:tc>
        <w:tc>
          <w:tcPr>
            <w:tcW w:w="2268" w:type="dxa"/>
          </w:tcPr>
          <w:p w:rsidR="00A1580D" w:rsidRPr="00B8755F" w:rsidRDefault="00A1580D" w:rsidP="004B1CCB">
            <w:pPr>
              <w:rPr>
                <w:b/>
                <w:sz w:val="24"/>
                <w:szCs w:val="24"/>
              </w:rPr>
            </w:pPr>
            <w:r w:rsidRPr="00B8755F">
              <w:rPr>
                <w:b/>
                <w:sz w:val="24"/>
                <w:szCs w:val="24"/>
              </w:rPr>
              <w:t>Практичне значення</w:t>
            </w:r>
          </w:p>
        </w:tc>
        <w:tc>
          <w:tcPr>
            <w:tcW w:w="7371" w:type="dxa"/>
          </w:tcPr>
          <w:p w:rsidR="00A1580D" w:rsidRPr="00B8755F" w:rsidRDefault="00A1580D" w:rsidP="004B1CCB">
            <w:pPr>
              <w:pStyle w:val="NormalWeb"/>
              <w:shd w:val="clear" w:color="auto" w:fill="FCFFFF"/>
              <w:rPr>
                <w:lang w:val="uk-UA"/>
              </w:rPr>
            </w:pPr>
            <w:r w:rsidRPr="00B8755F">
              <w:rPr>
                <w:lang w:val="uk-UA"/>
              </w:rPr>
              <w:t xml:space="preserve">     Саме підсумки цієї  роботи дозволяють  вказати на можливі негативні наслідки стосовно  здоров’я  користувачів мобільних телефонів. Нами було доведено вплив випромінювання  мобільного  телефону на швидкість проростання насіння  пшениці ,а у Голландії вченими було виявлено, що вплив випромінювання стільникових телефонів залежить від загального стану здоров’я, однак усі користувачі стільникових телефонів тією чи іншою мірою відчувають вплив даних частот.</w:t>
            </w:r>
          </w:p>
          <w:p w:rsidR="00A1580D" w:rsidRPr="00B8755F" w:rsidRDefault="00A1580D" w:rsidP="004B1CCB">
            <w:pPr>
              <w:shd w:val="clear" w:color="auto" w:fill="FFFFFF"/>
              <w:rPr>
                <w:sz w:val="24"/>
                <w:szCs w:val="24"/>
              </w:rPr>
            </w:pPr>
            <w:r w:rsidRPr="00B8755F">
              <w:rPr>
                <w:sz w:val="24"/>
                <w:szCs w:val="24"/>
              </w:rPr>
              <w:t xml:space="preserve">         Можна виділити чотири системи організму, що найбільше піддаються шкідливому впливу електромагнітного випромінювання:</w:t>
            </w:r>
          </w:p>
          <w:p w:rsidR="00A1580D" w:rsidRPr="00B8755F" w:rsidRDefault="00A1580D" w:rsidP="004B1CCB">
            <w:pPr>
              <w:shd w:val="clear" w:color="auto" w:fill="FFFFFF"/>
              <w:rPr>
                <w:sz w:val="24"/>
                <w:szCs w:val="24"/>
              </w:rPr>
            </w:pPr>
            <w:r w:rsidRPr="00B8755F">
              <w:rPr>
                <w:sz w:val="24"/>
                <w:szCs w:val="24"/>
              </w:rPr>
              <w:t>1. Центральна нервова система. Вона найчутливіша до електромагнітних полів. Спостерігається погіршення пам’яті, уваги, порушення сну, можливе виникнення нейроциркуляторної дистонії.</w:t>
            </w:r>
          </w:p>
          <w:p w:rsidR="00A1580D" w:rsidRPr="00B8755F" w:rsidRDefault="00A1580D" w:rsidP="004B1CCB">
            <w:pPr>
              <w:shd w:val="clear" w:color="auto" w:fill="FFFFFF"/>
              <w:rPr>
                <w:sz w:val="24"/>
                <w:szCs w:val="24"/>
              </w:rPr>
            </w:pPr>
            <w:r w:rsidRPr="00B8755F">
              <w:rPr>
                <w:sz w:val="24"/>
                <w:szCs w:val="24"/>
              </w:rPr>
              <w:t>2. Імунітет. Відбувається пригнічення імуногенезу, що призводить до погіршення стійкості організму до різних інфекцій.</w:t>
            </w:r>
          </w:p>
          <w:p w:rsidR="00A1580D" w:rsidRPr="00B8755F" w:rsidRDefault="00A1580D" w:rsidP="004B1CCB">
            <w:pPr>
              <w:shd w:val="clear" w:color="auto" w:fill="FFFFFF"/>
              <w:rPr>
                <w:sz w:val="24"/>
                <w:szCs w:val="24"/>
              </w:rPr>
            </w:pPr>
            <w:r w:rsidRPr="00B8755F">
              <w:rPr>
                <w:sz w:val="24"/>
                <w:szCs w:val="24"/>
              </w:rPr>
              <w:t>3. Ендокринна система. Збільшується вміст адреналіну в крові (немає потреби розповідати про шкоду підвищеного тиску та хронічного перебування організму в стані стресу).</w:t>
            </w:r>
          </w:p>
          <w:p w:rsidR="00A1580D" w:rsidRPr="00B8755F" w:rsidRDefault="00A1580D" w:rsidP="004B1CCB">
            <w:pPr>
              <w:shd w:val="clear" w:color="auto" w:fill="FFFFFF"/>
              <w:rPr>
                <w:sz w:val="24"/>
                <w:szCs w:val="24"/>
              </w:rPr>
            </w:pPr>
            <w:r w:rsidRPr="00B8755F">
              <w:rPr>
                <w:sz w:val="24"/>
                <w:szCs w:val="24"/>
              </w:rPr>
              <w:t>4. Статева система. Саме молоді люди репродуктивного віку особливо часто користуються джерелами електромагнітних хвиль. Спостерігається пригнічення сперматогенезу, підвищення числа вроджених вад розвитку й каліцтв. Яєчники більш чутливі до впливу електромагнітного випромінювання.</w:t>
            </w:r>
          </w:p>
          <w:p w:rsidR="00A1580D" w:rsidRPr="004B1CCB" w:rsidRDefault="00A1580D" w:rsidP="004B1CCB">
            <w:pPr>
              <w:shd w:val="clear" w:color="auto" w:fill="FFFFFF"/>
              <w:rPr>
                <w:sz w:val="24"/>
                <w:szCs w:val="24"/>
              </w:rPr>
            </w:pPr>
            <w:r w:rsidRPr="00B8755F">
              <w:rPr>
                <w:sz w:val="24"/>
                <w:szCs w:val="24"/>
              </w:rPr>
              <w:t>Треба обов’язково навчати людей  правилам  користування мобільними телефонами  і  роз’яснювати їх негативний вплив на здоров’я . Робота направлена на  пропаганду  здоро</w:t>
            </w:r>
            <w:r>
              <w:rPr>
                <w:sz w:val="24"/>
                <w:szCs w:val="24"/>
              </w:rPr>
              <w:t>вого способу  життя.</w:t>
            </w:r>
          </w:p>
        </w:tc>
      </w:tr>
      <w:tr w:rsidR="00A1580D" w:rsidRPr="00C753B4" w:rsidTr="004B1CCB">
        <w:trPr>
          <w:cantSplit/>
        </w:trPr>
        <w:tc>
          <w:tcPr>
            <w:tcW w:w="567" w:type="dxa"/>
          </w:tcPr>
          <w:p w:rsidR="00A1580D" w:rsidRPr="00B8755F" w:rsidRDefault="00A1580D" w:rsidP="004B1CCB">
            <w:pPr>
              <w:rPr>
                <w:b/>
                <w:sz w:val="24"/>
                <w:szCs w:val="24"/>
              </w:rPr>
            </w:pPr>
            <w:r w:rsidRPr="00B8755F">
              <w:rPr>
                <w:b/>
                <w:sz w:val="24"/>
                <w:szCs w:val="24"/>
              </w:rPr>
              <w:t>7</w:t>
            </w:r>
          </w:p>
        </w:tc>
        <w:tc>
          <w:tcPr>
            <w:tcW w:w="2268" w:type="dxa"/>
          </w:tcPr>
          <w:p w:rsidR="00A1580D" w:rsidRPr="00B8755F" w:rsidRDefault="00A1580D" w:rsidP="004B1CCB">
            <w:pPr>
              <w:rPr>
                <w:b/>
                <w:sz w:val="24"/>
                <w:szCs w:val="24"/>
              </w:rPr>
            </w:pPr>
            <w:r w:rsidRPr="00B8755F">
              <w:rPr>
                <w:b/>
                <w:sz w:val="24"/>
                <w:szCs w:val="24"/>
              </w:rPr>
              <w:t>Форми та методи проекту</w:t>
            </w:r>
          </w:p>
        </w:tc>
        <w:tc>
          <w:tcPr>
            <w:tcW w:w="7371" w:type="dxa"/>
          </w:tcPr>
          <w:p w:rsidR="00A1580D" w:rsidRPr="00B8755F" w:rsidRDefault="00A1580D" w:rsidP="004B1CCB">
            <w:pPr>
              <w:pStyle w:val="NormalWeb"/>
              <w:numPr>
                <w:ilvl w:val="0"/>
                <w:numId w:val="13"/>
              </w:numPr>
              <w:rPr>
                <w:lang w:val="uk-UA"/>
              </w:rPr>
            </w:pPr>
            <w:r w:rsidRPr="00B8755F">
              <w:rPr>
                <w:lang w:val="uk-UA"/>
              </w:rPr>
              <w:t>теоретичні : аналіз наукової літератури з питань впливу електромагнітного випромінювання мобільних телефонів  на живі організми.</w:t>
            </w:r>
          </w:p>
          <w:p w:rsidR="00A1580D" w:rsidRPr="004B1CCB" w:rsidRDefault="00A1580D" w:rsidP="004B1CCB">
            <w:pPr>
              <w:pStyle w:val="NormalWeb"/>
              <w:numPr>
                <w:ilvl w:val="0"/>
                <w:numId w:val="13"/>
              </w:numPr>
              <w:rPr>
                <w:lang w:val="uk-UA"/>
              </w:rPr>
            </w:pPr>
            <w:r w:rsidRPr="00B8755F">
              <w:t xml:space="preserve">Практичні : дослід і спостереження.                             </w:t>
            </w:r>
          </w:p>
        </w:tc>
      </w:tr>
      <w:tr w:rsidR="00A1580D" w:rsidRPr="00C753B4" w:rsidTr="004B1CCB">
        <w:tc>
          <w:tcPr>
            <w:tcW w:w="567" w:type="dxa"/>
          </w:tcPr>
          <w:p w:rsidR="00A1580D" w:rsidRPr="00B8755F" w:rsidRDefault="00A1580D" w:rsidP="004B1CCB">
            <w:pPr>
              <w:rPr>
                <w:b/>
                <w:sz w:val="24"/>
                <w:szCs w:val="24"/>
              </w:rPr>
            </w:pPr>
            <w:r w:rsidRPr="00B8755F">
              <w:rPr>
                <w:b/>
                <w:sz w:val="24"/>
                <w:szCs w:val="24"/>
              </w:rPr>
              <w:t>8</w:t>
            </w:r>
          </w:p>
        </w:tc>
        <w:tc>
          <w:tcPr>
            <w:tcW w:w="2268" w:type="dxa"/>
          </w:tcPr>
          <w:p w:rsidR="00A1580D" w:rsidRPr="00B8755F" w:rsidRDefault="00A1580D" w:rsidP="004B1CCB">
            <w:pPr>
              <w:rPr>
                <w:b/>
                <w:sz w:val="24"/>
                <w:szCs w:val="24"/>
              </w:rPr>
            </w:pPr>
            <w:r w:rsidRPr="00B8755F">
              <w:rPr>
                <w:b/>
                <w:sz w:val="24"/>
                <w:szCs w:val="24"/>
              </w:rPr>
              <w:t>Перспектива подальшого впровадження</w:t>
            </w:r>
          </w:p>
        </w:tc>
        <w:tc>
          <w:tcPr>
            <w:tcW w:w="7371" w:type="dxa"/>
          </w:tcPr>
          <w:p w:rsidR="00A1580D" w:rsidRPr="00B8755F" w:rsidRDefault="00A1580D" w:rsidP="004B1CCB">
            <w:pPr>
              <w:pStyle w:val="NormalWeb"/>
              <w:shd w:val="clear" w:color="auto" w:fill="FCFFFF"/>
              <w:rPr>
                <w:lang w:val="uk-UA"/>
              </w:rPr>
            </w:pPr>
            <w:r w:rsidRPr="00B8755F">
              <w:rPr>
                <w:lang w:val="uk-UA"/>
              </w:rPr>
              <w:t>-активна робота з населенням , щодо грамотного користування  мобільними зв’язком ;</w:t>
            </w:r>
          </w:p>
          <w:p w:rsidR="00A1580D" w:rsidRPr="004B1CCB" w:rsidRDefault="00A1580D" w:rsidP="004B1CCB">
            <w:pPr>
              <w:pStyle w:val="NormalWeb"/>
              <w:shd w:val="clear" w:color="auto" w:fill="FCFFFF"/>
            </w:pPr>
            <w:r w:rsidRPr="00B8755F">
              <w:t>- пропаганда  інформації про небезпечність надмірного захоплення мобільними телефонами та порушення правил користування ними серед учнів гімназі</w:t>
            </w:r>
            <w:r>
              <w:t>ї.</w:t>
            </w:r>
          </w:p>
        </w:tc>
      </w:tr>
    </w:tbl>
    <w:p w:rsidR="00A1580D" w:rsidRPr="00C753B4" w:rsidRDefault="00A1580D" w:rsidP="004B1CCB">
      <w:pPr>
        <w:rPr>
          <w:b/>
          <w:i/>
          <w:sz w:val="24"/>
          <w:szCs w:val="24"/>
        </w:rPr>
      </w:pPr>
    </w:p>
    <w:p w:rsidR="00A1580D" w:rsidRPr="00C753B4" w:rsidRDefault="00A1580D" w:rsidP="004B1CCB">
      <w:pPr>
        <w:rPr>
          <w:b/>
          <w:i/>
          <w:sz w:val="24"/>
          <w:szCs w:val="24"/>
        </w:rPr>
      </w:pPr>
    </w:p>
    <w:p w:rsidR="00A1580D" w:rsidRPr="00C753B4" w:rsidRDefault="00A1580D" w:rsidP="004B1CCB">
      <w:pPr>
        <w:ind w:hanging="540"/>
        <w:rPr>
          <w:sz w:val="24"/>
          <w:szCs w:val="24"/>
        </w:rPr>
      </w:pPr>
    </w:p>
    <w:p w:rsidR="00A1580D" w:rsidRPr="00C753B4" w:rsidRDefault="00A1580D" w:rsidP="004B1CCB">
      <w:pPr>
        <w:rPr>
          <w:sz w:val="24"/>
          <w:szCs w:val="24"/>
        </w:rPr>
      </w:pPr>
    </w:p>
    <w:p w:rsidR="00A1580D" w:rsidRPr="00C753B4" w:rsidRDefault="00A1580D" w:rsidP="004B1CCB">
      <w:pPr>
        <w:rPr>
          <w:sz w:val="24"/>
          <w:szCs w:val="24"/>
        </w:rPr>
      </w:pPr>
    </w:p>
    <w:p w:rsidR="00A1580D" w:rsidRPr="00C753B4" w:rsidRDefault="00A1580D" w:rsidP="004B1CCB">
      <w:pPr>
        <w:rPr>
          <w:sz w:val="24"/>
          <w:szCs w:val="24"/>
        </w:rPr>
      </w:pPr>
    </w:p>
    <w:p w:rsidR="00A1580D" w:rsidRPr="00C753B4" w:rsidRDefault="00A1580D" w:rsidP="004B1CCB">
      <w:pPr>
        <w:rPr>
          <w:sz w:val="24"/>
          <w:szCs w:val="24"/>
        </w:rPr>
      </w:pPr>
    </w:p>
    <w:p w:rsidR="00A1580D" w:rsidRPr="00C753B4" w:rsidRDefault="00A1580D" w:rsidP="004B1CCB">
      <w:pPr>
        <w:rPr>
          <w:sz w:val="24"/>
          <w:szCs w:val="24"/>
        </w:rPr>
      </w:pPr>
    </w:p>
    <w:p w:rsidR="00A1580D" w:rsidRPr="00C753B4" w:rsidRDefault="00A1580D" w:rsidP="004B1CCB">
      <w:pPr>
        <w:rPr>
          <w:sz w:val="24"/>
          <w:szCs w:val="24"/>
        </w:rPr>
      </w:pPr>
    </w:p>
    <w:p w:rsidR="00A1580D" w:rsidRPr="00C753B4" w:rsidRDefault="00A1580D" w:rsidP="004B1CCB">
      <w:pPr>
        <w:rPr>
          <w:sz w:val="24"/>
          <w:szCs w:val="24"/>
        </w:rPr>
      </w:pPr>
    </w:p>
    <w:p w:rsidR="00A1580D" w:rsidRPr="00C753B4" w:rsidRDefault="00A1580D" w:rsidP="004B1CCB">
      <w:pPr>
        <w:rPr>
          <w:sz w:val="24"/>
          <w:szCs w:val="24"/>
        </w:rPr>
      </w:pPr>
    </w:p>
    <w:p w:rsidR="00A1580D" w:rsidRPr="00C753B4" w:rsidRDefault="00A1580D" w:rsidP="004B1CCB">
      <w:pPr>
        <w:rPr>
          <w:sz w:val="24"/>
          <w:szCs w:val="24"/>
        </w:rPr>
      </w:pPr>
    </w:p>
    <w:p w:rsidR="00A1580D" w:rsidRPr="00C753B4" w:rsidRDefault="00A1580D" w:rsidP="004B1CCB">
      <w:pPr>
        <w:rPr>
          <w:sz w:val="24"/>
          <w:szCs w:val="24"/>
        </w:rPr>
      </w:pPr>
    </w:p>
    <w:p w:rsidR="00A1580D" w:rsidRPr="00C753B4" w:rsidRDefault="00A1580D" w:rsidP="004B1CCB">
      <w:pPr>
        <w:rPr>
          <w:sz w:val="24"/>
          <w:szCs w:val="24"/>
        </w:rPr>
      </w:pPr>
    </w:p>
    <w:p w:rsidR="00A1580D" w:rsidRPr="00C753B4" w:rsidRDefault="00A1580D" w:rsidP="004B1CCB">
      <w:pPr>
        <w:rPr>
          <w:sz w:val="24"/>
          <w:szCs w:val="24"/>
        </w:rPr>
      </w:pPr>
    </w:p>
    <w:p w:rsidR="00A1580D" w:rsidRPr="00C753B4" w:rsidRDefault="00A1580D" w:rsidP="004B1CCB">
      <w:pPr>
        <w:rPr>
          <w:sz w:val="24"/>
          <w:szCs w:val="24"/>
        </w:rPr>
      </w:pPr>
    </w:p>
    <w:p w:rsidR="00A1580D" w:rsidRPr="00C753B4" w:rsidRDefault="00A1580D" w:rsidP="004B1CCB">
      <w:pPr>
        <w:rPr>
          <w:sz w:val="24"/>
          <w:szCs w:val="24"/>
        </w:rPr>
      </w:pPr>
    </w:p>
    <w:p w:rsidR="00A1580D" w:rsidRPr="00C753B4" w:rsidRDefault="00A1580D" w:rsidP="004B1CCB">
      <w:pPr>
        <w:rPr>
          <w:sz w:val="24"/>
          <w:szCs w:val="24"/>
        </w:rPr>
      </w:pPr>
      <w:r>
        <w:rPr>
          <w:sz w:val="24"/>
          <w:szCs w:val="24"/>
        </w:rPr>
        <w:br w:type="page"/>
      </w:r>
    </w:p>
    <w:p w:rsidR="00A1580D" w:rsidRPr="00C753B4" w:rsidRDefault="00A1580D" w:rsidP="004B1CCB">
      <w:pPr>
        <w:jc w:val="center"/>
        <w:rPr>
          <w:b/>
          <w:sz w:val="32"/>
          <w:szCs w:val="32"/>
        </w:rPr>
      </w:pPr>
      <w:r w:rsidRPr="00C753B4">
        <w:rPr>
          <w:b/>
          <w:sz w:val="32"/>
          <w:szCs w:val="32"/>
        </w:rPr>
        <w:t>Проект «Вплив електромагнітного випромінювання на живі організми»</w:t>
      </w:r>
    </w:p>
    <w:p w:rsidR="00A1580D" w:rsidRPr="00C753B4" w:rsidRDefault="00A1580D" w:rsidP="004B1CCB">
      <w:pPr>
        <w:rPr>
          <w:sz w:val="24"/>
          <w:szCs w:val="24"/>
        </w:rPr>
      </w:pPr>
    </w:p>
    <w:p w:rsidR="00A1580D" w:rsidRPr="00C753B4" w:rsidRDefault="00A1580D" w:rsidP="004B1CCB">
      <w:pPr>
        <w:rPr>
          <w:sz w:val="24"/>
          <w:szCs w:val="24"/>
        </w:rPr>
      </w:pPr>
      <w:r w:rsidRPr="00C753B4">
        <w:rPr>
          <w:sz w:val="24"/>
          <w:szCs w:val="24"/>
        </w:rPr>
        <w:t xml:space="preserve">Барсукова Аліна </w:t>
      </w:r>
    </w:p>
    <w:p w:rsidR="00A1580D" w:rsidRPr="00C753B4" w:rsidRDefault="00A1580D" w:rsidP="004B1CCB">
      <w:pPr>
        <w:rPr>
          <w:sz w:val="24"/>
          <w:szCs w:val="24"/>
        </w:rPr>
      </w:pPr>
      <w:r w:rsidRPr="00C753B4">
        <w:rPr>
          <w:sz w:val="24"/>
          <w:szCs w:val="24"/>
        </w:rPr>
        <w:t xml:space="preserve">Учениця 11 В класу Озерненської гімназії </w:t>
      </w:r>
    </w:p>
    <w:p w:rsidR="00A1580D" w:rsidRPr="00C753B4" w:rsidRDefault="00A1580D" w:rsidP="004B1CCB">
      <w:pPr>
        <w:rPr>
          <w:sz w:val="24"/>
          <w:szCs w:val="24"/>
        </w:rPr>
      </w:pPr>
      <w:r w:rsidRPr="00C753B4">
        <w:rPr>
          <w:sz w:val="24"/>
          <w:szCs w:val="24"/>
        </w:rPr>
        <w:t>Член ВДС «Екологічна варта» селищного осередку</w:t>
      </w:r>
    </w:p>
    <w:p w:rsidR="00A1580D" w:rsidRPr="00C753B4" w:rsidRDefault="00A1580D" w:rsidP="004B1CCB">
      <w:pPr>
        <w:rPr>
          <w:sz w:val="24"/>
          <w:szCs w:val="24"/>
        </w:rPr>
      </w:pPr>
      <w:r w:rsidRPr="00C753B4">
        <w:rPr>
          <w:sz w:val="24"/>
          <w:szCs w:val="24"/>
        </w:rPr>
        <w:t>Смт Озерне</w:t>
      </w:r>
    </w:p>
    <w:p w:rsidR="00A1580D" w:rsidRPr="00C753B4" w:rsidRDefault="00A1580D" w:rsidP="004B1CCB">
      <w:pPr>
        <w:rPr>
          <w:sz w:val="24"/>
          <w:szCs w:val="24"/>
        </w:rPr>
      </w:pPr>
      <w:r w:rsidRPr="00C753B4">
        <w:rPr>
          <w:sz w:val="24"/>
          <w:szCs w:val="24"/>
        </w:rPr>
        <w:t>Житомирська обл.</w:t>
      </w:r>
    </w:p>
    <w:p w:rsidR="00A1580D" w:rsidRPr="00C753B4" w:rsidRDefault="00A1580D" w:rsidP="004B1CCB">
      <w:pPr>
        <w:rPr>
          <w:sz w:val="24"/>
          <w:szCs w:val="24"/>
        </w:rPr>
      </w:pPr>
    </w:p>
    <w:p w:rsidR="00A1580D" w:rsidRPr="00C753B4" w:rsidRDefault="00A1580D" w:rsidP="004B1CCB">
      <w:pPr>
        <w:rPr>
          <w:sz w:val="24"/>
          <w:szCs w:val="24"/>
        </w:rPr>
      </w:pPr>
      <w:r w:rsidRPr="00B8755F">
        <w:rPr>
          <w:noProof/>
          <w:sz w:val="24"/>
          <w:szCs w:val="24"/>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1" o:spid="_x0000_i1025" type="#_x0000_t75" alt="28" style="width:123.75pt;height:96.75pt;visibility:visible">
            <v:imagedata r:id="rId7" o:title=""/>
          </v:shape>
        </w:pict>
      </w:r>
      <w:r w:rsidRPr="00C753B4">
        <w:rPr>
          <w:sz w:val="24"/>
          <w:szCs w:val="24"/>
        </w:rPr>
        <w:t xml:space="preserve"> Ще десь 10 років тому впливу гігієнічно значимих рівнів техногенного електромагнітного випромінювання піддавалась обмежена кількість людей, що було пов’язано з професійною діяльністю. Тепер, на жаль, можна говорити про вплив техногенних електромагнітних полів на все населення планети. Це результат небаченого раніше темпу розвитку в світі засобів зв’язку та інформатизації, без чого подальший розвиток науково-технічного прогресу став неможливим. У цьому зв’язку актуальною стає проблема визначення оптимального співвідношення між науково-технічним прогресом цивілізації й правом людини на екологічно безпечне довкілля. </w:t>
      </w:r>
    </w:p>
    <w:p w:rsidR="00A1580D" w:rsidRPr="00C753B4" w:rsidRDefault="00A1580D" w:rsidP="004B1CCB">
      <w:pPr>
        <w:suppressAutoHyphens/>
        <w:ind w:firstLine="1050"/>
        <w:jc w:val="both"/>
        <w:rPr>
          <w:sz w:val="24"/>
          <w:szCs w:val="24"/>
          <w:lang w:val="ru-RU" w:eastAsia="ar-SA"/>
        </w:rPr>
      </w:pPr>
      <w:r w:rsidRPr="00C753B4">
        <w:rPr>
          <w:sz w:val="24"/>
          <w:szCs w:val="24"/>
        </w:rPr>
        <w:t xml:space="preserve">Телекомунікаційний ринок світу стає провідним, обсяг послуг мобільного радіотелефонного зв’язку став економічно співрозмірним із об’ємом продукції природно-ресурсних галузей економіки. Провідні економісти розвинутих країн відводять стільниковому зв’язку основну роль в прогнозованому подвоєнні валового продукту до 2010 року. Темпи зростання числа абонентів цього виду зв’язку значно перевищують усі оптимістичні передбачення. На Землі відбувається справжній масштабний біологічний експеримент людини над собою... </w:t>
      </w:r>
      <w:r w:rsidRPr="00C753B4">
        <w:rPr>
          <w:sz w:val="24"/>
          <w:szCs w:val="24"/>
          <w:lang w:val="en-US" w:eastAsia="ar-SA"/>
        </w:rPr>
        <w:t>I</w:t>
      </w:r>
      <w:r w:rsidRPr="00C753B4">
        <w:rPr>
          <w:sz w:val="24"/>
          <w:szCs w:val="24"/>
          <w:lang w:val="ru-RU" w:eastAsia="ar-SA"/>
        </w:rPr>
        <w:t xml:space="preserve"> це проявля</w:t>
      </w:r>
      <w:r w:rsidRPr="00C753B4">
        <w:rPr>
          <w:sz w:val="24"/>
          <w:szCs w:val="24"/>
          <w:lang w:eastAsia="ar-SA"/>
        </w:rPr>
        <w:t>є</w:t>
      </w:r>
      <w:r w:rsidRPr="00C753B4">
        <w:rPr>
          <w:sz w:val="24"/>
          <w:szCs w:val="24"/>
          <w:lang w:val="ru-RU" w:eastAsia="ar-SA"/>
        </w:rPr>
        <w:t>ться не т</w:t>
      </w:r>
      <w:r w:rsidRPr="00C753B4">
        <w:rPr>
          <w:sz w:val="24"/>
          <w:szCs w:val="24"/>
          <w:lang w:eastAsia="ar-SA"/>
        </w:rPr>
        <w:t>іл</w:t>
      </w:r>
      <w:r w:rsidRPr="00C753B4">
        <w:rPr>
          <w:sz w:val="24"/>
          <w:szCs w:val="24"/>
          <w:lang w:val="ru-RU" w:eastAsia="ar-SA"/>
        </w:rPr>
        <w:t>ьки на Заход</w:t>
      </w:r>
      <w:r w:rsidRPr="00C753B4">
        <w:rPr>
          <w:sz w:val="24"/>
          <w:szCs w:val="24"/>
          <w:lang w:eastAsia="ar-SA"/>
        </w:rPr>
        <w:t>і</w:t>
      </w:r>
      <w:r w:rsidRPr="00C753B4">
        <w:rPr>
          <w:sz w:val="24"/>
          <w:szCs w:val="24"/>
          <w:lang w:val="ru-RU" w:eastAsia="ar-SA"/>
        </w:rPr>
        <w:t>, але й у нас на Укра</w:t>
      </w:r>
      <w:r w:rsidRPr="00C753B4">
        <w:rPr>
          <w:sz w:val="24"/>
          <w:szCs w:val="24"/>
          <w:lang w:eastAsia="ar-SA"/>
        </w:rPr>
        <w:t>їні</w:t>
      </w:r>
      <w:r w:rsidRPr="00C753B4">
        <w:rPr>
          <w:sz w:val="24"/>
          <w:szCs w:val="24"/>
          <w:lang w:val="ru-RU" w:eastAsia="ar-SA"/>
        </w:rPr>
        <w:t>, де моб</w:t>
      </w:r>
      <w:r w:rsidRPr="00C753B4">
        <w:rPr>
          <w:sz w:val="24"/>
          <w:szCs w:val="24"/>
          <w:lang w:eastAsia="ar-SA"/>
        </w:rPr>
        <w:t>ільни</w:t>
      </w:r>
      <w:r w:rsidRPr="00C753B4">
        <w:rPr>
          <w:sz w:val="24"/>
          <w:szCs w:val="24"/>
          <w:lang w:val="ru-RU" w:eastAsia="ar-SA"/>
        </w:rPr>
        <w:t>й зв’язок, наре</w:t>
      </w:r>
      <w:r w:rsidRPr="00C753B4">
        <w:rPr>
          <w:sz w:val="24"/>
          <w:szCs w:val="24"/>
          <w:lang w:eastAsia="ar-SA"/>
        </w:rPr>
        <w:t>ш</w:t>
      </w:r>
      <w:r w:rsidRPr="00C753B4">
        <w:rPr>
          <w:sz w:val="24"/>
          <w:szCs w:val="24"/>
          <w:lang w:val="ru-RU" w:eastAsia="ar-SA"/>
        </w:rPr>
        <w:t>т</w:t>
      </w:r>
      <w:r w:rsidRPr="00C753B4">
        <w:rPr>
          <w:sz w:val="24"/>
          <w:szCs w:val="24"/>
          <w:lang w:eastAsia="ar-SA"/>
        </w:rPr>
        <w:t>і</w:t>
      </w:r>
      <w:r w:rsidRPr="00C753B4">
        <w:rPr>
          <w:sz w:val="24"/>
          <w:szCs w:val="24"/>
          <w:lang w:val="ru-RU" w:eastAsia="ar-SA"/>
        </w:rPr>
        <w:t>, перейшов в категор</w:t>
      </w:r>
      <w:r w:rsidRPr="00C753B4">
        <w:rPr>
          <w:sz w:val="24"/>
          <w:szCs w:val="24"/>
          <w:lang w:eastAsia="ar-SA"/>
        </w:rPr>
        <w:t>ію «</w:t>
      </w:r>
      <w:r w:rsidRPr="00C753B4">
        <w:rPr>
          <w:sz w:val="24"/>
          <w:szCs w:val="24"/>
          <w:lang w:val="ru-RU" w:eastAsia="ar-SA"/>
        </w:rPr>
        <w:t>товар</w:t>
      </w:r>
      <w:r w:rsidRPr="00C753B4">
        <w:rPr>
          <w:sz w:val="24"/>
          <w:szCs w:val="24"/>
          <w:lang w:eastAsia="ar-SA"/>
        </w:rPr>
        <w:t>і</w:t>
      </w:r>
      <w:r w:rsidRPr="00C753B4">
        <w:rPr>
          <w:sz w:val="24"/>
          <w:szCs w:val="24"/>
          <w:lang w:val="ru-RU" w:eastAsia="ar-SA"/>
        </w:rPr>
        <w:t xml:space="preserve">в народного споживання". В </w:t>
      </w:r>
      <w:r w:rsidRPr="00C753B4">
        <w:rPr>
          <w:sz w:val="24"/>
          <w:szCs w:val="24"/>
          <w:lang w:eastAsia="ar-SA"/>
        </w:rPr>
        <w:t>Є</w:t>
      </w:r>
      <w:r w:rsidRPr="00C753B4">
        <w:rPr>
          <w:sz w:val="24"/>
          <w:szCs w:val="24"/>
          <w:lang w:val="ru-RU" w:eastAsia="ar-SA"/>
        </w:rPr>
        <w:t>вро</w:t>
      </w:r>
      <w:r w:rsidRPr="00C753B4">
        <w:rPr>
          <w:sz w:val="24"/>
          <w:szCs w:val="24"/>
          <w:lang w:eastAsia="ar-SA"/>
        </w:rPr>
        <w:t>пі</w:t>
      </w:r>
      <w:r w:rsidRPr="00C753B4">
        <w:rPr>
          <w:sz w:val="24"/>
          <w:szCs w:val="24"/>
          <w:lang w:val="ru-RU" w:eastAsia="ar-SA"/>
        </w:rPr>
        <w:t>, к</w:t>
      </w:r>
      <w:r w:rsidRPr="00C753B4">
        <w:rPr>
          <w:sz w:val="24"/>
          <w:szCs w:val="24"/>
          <w:lang w:eastAsia="ar-SA"/>
        </w:rPr>
        <w:t>ількі</w:t>
      </w:r>
      <w:r w:rsidRPr="00C753B4">
        <w:rPr>
          <w:sz w:val="24"/>
          <w:szCs w:val="24"/>
          <w:lang w:val="ru-RU" w:eastAsia="ar-SA"/>
        </w:rPr>
        <w:t xml:space="preserve">сть </w:t>
      </w:r>
      <w:r w:rsidRPr="00C753B4">
        <w:rPr>
          <w:sz w:val="24"/>
          <w:szCs w:val="24"/>
          <w:lang w:eastAsia="ar-SA"/>
        </w:rPr>
        <w:t>«</w:t>
      </w:r>
      <w:r w:rsidRPr="00C753B4">
        <w:rPr>
          <w:sz w:val="24"/>
          <w:szCs w:val="24"/>
          <w:lang w:val="ru-RU" w:eastAsia="ar-SA"/>
        </w:rPr>
        <w:t>моб</w:t>
      </w:r>
      <w:r w:rsidRPr="00C753B4">
        <w:rPr>
          <w:sz w:val="24"/>
          <w:szCs w:val="24"/>
          <w:lang w:eastAsia="ar-SA"/>
        </w:rPr>
        <w:t>іл</w:t>
      </w:r>
      <w:r w:rsidRPr="00C753B4">
        <w:rPr>
          <w:sz w:val="24"/>
          <w:szCs w:val="24"/>
          <w:lang w:val="ru-RU" w:eastAsia="ar-SA"/>
        </w:rPr>
        <w:t>ьних</w:t>
      </w:r>
      <w:r w:rsidRPr="00C753B4">
        <w:rPr>
          <w:sz w:val="24"/>
          <w:szCs w:val="24"/>
          <w:lang w:eastAsia="ar-SA"/>
        </w:rPr>
        <w:t>»</w:t>
      </w:r>
      <w:r w:rsidRPr="00C753B4">
        <w:rPr>
          <w:sz w:val="24"/>
          <w:szCs w:val="24"/>
          <w:lang w:val="ru-RU" w:eastAsia="ar-SA"/>
        </w:rPr>
        <w:t xml:space="preserve"> користувач</w:t>
      </w:r>
      <w:r w:rsidRPr="00C753B4">
        <w:rPr>
          <w:sz w:val="24"/>
          <w:szCs w:val="24"/>
          <w:lang w:eastAsia="ar-SA"/>
        </w:rPr>
        <w:t>і</w:t>
      </w:r>
      <w:r w:rsidRPr="00C753B4">
        <w:rPr>
          <w:sz w:val="24"/>
          <w:szCs w:val="24"/>
          <w:lang w:val="ru-RU" w:eastAsia="ar-SA"/>
        </w:rPr>
        <w:t>в за останн</w:t>
      </w:r>
      <w:r w:rsidRPr="00C753B4">
        <w:rPr>
          <w:sz w:val="24"/>
          <w:szCs w:val="24"/>
          <w:lang w:eastAsia="ar-SA"/>
        </w:rPr>
        <w:t>і</w:t>
      </w:r>
      <w:r w:rsidRPr="00C753B4">
        <w:rPr>
          <w:sz w:val="24"/>
          <w:szCs w:val="24"/>
          <w:lang w:val="ru-RU" w:eastAsia="ar-SA"/>
        </w:rPr>
        <w:t xml:space="preserve"> р</w:t>
      </w:r>
      <w:r w:rsidRPr="00C753B4">
        <w:rPr>
          <w:sz w:val="24"/>
          <w:szCs w:val="24"/>
          <w:lang w:eastAsia="ar-SA"/>
        </w:rPr>
        <w:t>і</w:t>
      </w:r>
      <w:r w:rsidRPr="00C753B4">
        <w:rPr>
          <w:sz w:val="24"/>
          <w:szCs w:val="24"/>
          <w:lang w:val="ru-RU" w:eastAsia="ar-SA"/>
        </w:rPr>
        <w:t>к зб</w:t>
      </w:r>
      <w:r w:rsidRPr="00C753B4">
        <w:rPr>
          <w:sz w:val="24"/>
          <w:szCs w:val="24"/>
          <w:lang w:eastAsia="ar-SA"/>
        </w:rPr>
        <w:t>ільш</w:t>
      </w:r>
      <w:r w:rsidRPr="00C753B4">
        <w:rPr>
          <w:sz w:val="24"/>
          <w:szCs w:val="24"/>
          <w:lang w:val="ru-RU" w:eastAsia="ar-SA"/>
        </w:rPr>
        <w:t>илась вдв</w:t>
      </w:r>
      <w:r w:rsidRPr="00C753B4">
        <w:rPr>
          <w:sz w:val="24"/>
          <w:szCs w:val="24"/>
          <w:lang w:eastAsia="ar-SA"/>
        </w:rPr>
        <w:t>і</w:t>
      </w:r>
      <w:r w:rsidRPr="00C753B4">
        <w:rPr>
          <w:sz w:val="24"/>
          <w:szCs w:val="24"/>
          <w:lang w:val="ru-RU" w:eastAsia="ar-SA"/>
        </w:rPr>
        <w:t>ч</w:t>
      </w:r>
      <w:r w:rsidRPr="00C753B4">
        <w:rPr>
          <w:sz w:val="24"/>
          <w:szCs w:val="24"/>
          <w:lang w:eastAsia="ar-SA"/>
        </w:rPr>
        <w:t>і</w:t>
      </w:r>
      <w:r w:rsidRPr="00C753B4">
        <w:rPr>
          <w:sz w:val="24"/>
          <w:szCs w:val="24"/>
          <w:lang w:val="ru-RU" w:eastAsia="ar-SA"/>
        </w:rPr>
        <w:t xml:space="preserve">. </w:t>
      </w:r>
    </w:p>
    <w:p w:rsidR="00A1580D" w:rsidRPr="00C753B4" w:rsidRDefault="00A1580D" w:rsidP="004B1CCB">
      <w:pPr>
        <w:rPr>
          <w:sz w:val="24"/>
          <w:szCs w:val="24"/>
        </w:rPr>
      </w:pPr>
      <w:r w:rsidRPr="00C753B4">
        <w:rPr>
          <w:sz w:val="24"/>
          <w:szCs w:val="24"/>
        </w:rPr>
        <w:t xml:space="preserve">        Нині понад третини населення Землі користується послугами стільникового зв’язку. Зручності — безспірні. Але за все в цьому світі нам необхідно платити. Перш за все своїм здоров’ям. Людина порушує основний екологічний закон рівноваги між природою і людиною, що обертається глобальною екологічною катастрофою планети. Чи справді стільниковий зв’язок такий страшний для людини? На жаль</w:t>
      </w:r>
      <w:r w:rsidRPr="00C753B4">
        <w:rPr>
          <w:sz w:val="24"/>
          <w:szCs w:val="24"/>
          <w:lang w:val="ru-RU"/>
        </w:rPr>
        <w:t>, так</w:t>
      </w:r>
      <w:r w:rsidRPr="00C753B4">
        <w:rPr>
          <w:sz w:val="24"/>
          <w:szCs w:val="24"/>
        </w:rPr>
        <w:t>. Слід відзначити, що спеціальних доказових досліджень негативного впливу електромагнітних полів мобільних телефонів проведено дуже мало. Як, власне, ніхто не доказав,  що стільниковий зв’язок не шкодить здоров’ю людини. Формально в країні існують два санітарно-гігієнічні нормативи з електромагнітної безпеки людини: гігієнічні висновки до розміщення і експлуатації передаючих радіотехнічних об’єктів (СанПін 2.1.8/2.2.4.1190-03) і санітарні норми допустимих рівнів фізичних факторів при використанні товарів народного споживання в побутових умовах. Не дивлячись на це</w:t>
      </w:r>
      <w:r w:rsidRPr="00C753B4">
        <w:rPr>
          <w:sz w:val="24"/>
          <w:szCs w:val="24"/>
          <w:lang w:val="ru-RU"/>
        </w:rPr>
        <w:t>,</w:t>
      </w:r>
      <w:r w:rsidRPr="00C753B4">
        <w:rPr>
          <w:sz w:val="24"/>
          <w:szCs w:val="24"/>
        </w:rPr>
        <w:t xml:space="preserve"> стільникові телефони завдають</w:t>
      </w:r>
      <w:r w:rsidRPr="00C753B4">
        <w:rPr>
          <w:sz w:val="24"/>
          <w:szCs w:val="24"/>
          <w:lang w:val="ru-RU"/>
        </w:rPr>
        <w:t xml:space="preserve"> </w:t>
      </w:r>
      <w:r w:rsidRPr="00C753B4">
        <w:rPr>
          <w:sz w:val="24"/>
          <w:szCs w:val="24"/>
        </w:rPr>
        <w:t xml:space="preserve"> великої  шкоди  здоров’ю всього живого через техногенне електромагнітне поле, яке вони випромінюють. Це випромінювання не лише впливає на споживача мобільного телефону, а й на все живе на землі (людей, тварин і рослин). </w:t>
      </w:r>
    </w:p>
    <w:p w:rsidR="00A1580D" w:rsidRPr="00C753B4" w:rsidRDefault="00A1580D" w:rsidP="004B1CCB">
      <w:pPr>
        <w:rPr>
          <w:sz w:val="24"/>
          <w:szCs w:val="24"/>
        </w:rPr>
      </w:pPr>
      <w:r w:rsidRPr="00C753B4">
        <w:rPr>
          <w:sz w:val="24"/>
          <w:szCs w:val="24"/>
        </w:rPr>
        <w:t xml:space="preserve">          Ще в 30-х роках минулого століття вчені відкрили шкідливу дію випромінювання від сьогоднішніх стільникових телекомунікацій. За цей час дослідження в різних країнах світу різними медичними установами дають підстави робити висновок, що навіть нижче порогових інтенсивностей електромагнітне випромінювання викликає генетичне пошкодження. Істина — не лише в тих чи інших клінічних дослідженнях, а в тому, що все живе в природі містить в своєму складі воду (зв’язану і вільну ), причому найбільший вміст води — в клітинах мозку, в статевих клітинах та ін. Будь-яке по частоті, по інтенсивності електромагнітне поле «відчуває» вода, особливо зв’язана, біологічно  активна вода. Техногенне електромагнітне поле змінює властивості води, причому ця зміна незворотна. </w:t>
      </w:r>
    </w:p>
    <w:p w:rsidR="00A1580D" w:rsidRPr="00C753B4" w:rsidRDefault="00A1580D" w:rsidP="004B1CCB">
      <w:pPr>
        <w:rPr>
          <w:sz w:val="24"/>
          <w:szCs w:val="24"/>
        </w:rPr>
      </w:pPr>
      <w:r w:rsidRPr="00C753B4">
        <w:rPr>
          <w:sz w:val="24"/>
          <w:szCs w:val="24"/>
        </w:rPr>
        <w:t xml:space="preserve">         Чисельні дослідження фізичних властивостей питної води  під дією різних фізичних полів на неї, дають підстави робити висновок, що вода є універсальним посередником між Космосом і Природою, вода реагує на все в Природі. Це легко перевірити самому. Візьміть чашку питної води, попередньо помірявши її фізичні характеристики, наприклад електропровідність, поставте цю чашку з водою на свій мобільний телефон і зробіть лише один виклик вашого телефону. А після цього знову поміряйте ту ж провідність. Вона суттєво змінюється відчуваючи саме дію поля. Вода — дуже чутлива система. А як реагує зв’язана вода клітин мозку людини? Ясно, що не з радістю. А далі що? Далі зміна в гіршу сторону властивостей клітин мозку під постійним впливом техногенних електромагнітних полів. До речі, це не лише поля стільникових телефонів. Це вплив будь-яких техногенних полів, які постійно відчуває людина, в тому числі й музика, яка лине з різних програвачів, а  сьогодні вуха молодої людини постійно закладені маленькими генераторами цих полів. </w:t>
      </w:r>
    </w:p>
    <w:p w:rsidR="00A1580D" w:rsidRPr="00C753B4" w:rsidRDefault="00A1580D" w:rsidP="004B1CCB">
      <w:pPr>
        <w:rPr>
          <w:sz w:val="24"/>
          <w:szCs w:val="24"/>
        </w:rPr>
      </w:pPr>
      <w:r w:rsidRPr="00C753B4">
        <w:rPr>
          <w:sz w:val="24"/>
          <w:szCs w:val="24"/>
        </w:rPr>
        <w:t xml:space="preserve">Система стільникового зв’язку сьогодні працює в діапазоні електромагнітних хвиль 450 — 2100 Мг (мегагерц). Це випромінювання, яке належить до так званого неіонізуючого випромінювання для організму людини. Нагадаємо, що діапазон хвиль звукового діапазону людини, область звуків, які чує людина, простягається від 16 до 20 тисяч Гц (1 Гц — це 1 коливання в секунду). Отже, область частот стільникового зв’язку складає десятки мільйонів Гц. Біологічний ефект дії ЕМП формується в залежності від дальності абонента від базової станції і довготривалості дії (частоти і тривалості телефонної розмови; вихідного стану об’єкту дії (вік, стать, стан здоров’я, індивідуальна чутливість і т.д.; розподіл енергії в біологічних тканинах (вид тканин, глибина проникнення ЕМП в організм тощо). Отже, на розвиток безпосередньої реакції організму, на її напрямок, на наслідки (виникнення патології чи компенсації негативного впливу за рахунок внутрішніх резервів організму) впливає ряд чинників. </w:t>
      </w:r>
    </w:p>
    <w:p w:rsidR="00A1580D" w:rsidRPr="00C753B4" w:rsidRDefault="00A1580D" w:rsidP="004B1CCB">
      <w:pPr>
        <w:rPr>
          <w:sz w:val="24"/>
          <w:szCs w:val="24"/>
        </w:rPr>
      </w:pPr>
      <w:r w:rsidRPr="00C753B4">
        <w:rPr>
          <w:sz w:val="24"/>
          <w:szCs w:val="24"/>
        </w:rPr>
        <w:t xml:space="preserve"> Джерелами ЕМП в стільниковому зв’язку є телефонні трубки і базові станції супроводу стільникового зв’язку. Принцип дії цих джерел ЕМП на людину різний. Відмінною особливістю стільникового телефону, як джерела ЕМП є його максимальне наближення до голови користувача на відстань два-п’ять см в неконтрольованих умовах. Впливу ЕМП піддаються головний мозок, периферійні рецепторні зони вестибулярного, слухового аналізаторів, сітківка очей. Негативній дії випромінювання стільникового телефону піддаються також і  люди, що оточують користувача, коли він розмовляє по телефону. </w:t>
      </w:r>
    </w:p>
    <w:p w:rsidR="00A1580D" w:rsidRPr="00C753B4" w:rsidRDefault="00A1580D" w:rsidP="004B1CCB">
      <w:pPr>
        <w:rPr>
          <w:sz w:val="24"/>
          <w:szCs w:val="24"/>
        </w:rPr>
      </w:pPr>
      <w:r w:rsidRPr="00C753B4">
        <w:rPr>
          <w:sz w:val="24"/>
          <w:szCs w:val="24"/>
        </w:rPr>
        <w:t xml:space="preserve"> Електромагнітні поля базових станцій генеруються імпульсивно. Все залежить від часу доби, насиченості покриття базових станцій, кількості базових станцій в зоні. Саме базові станції покривають всю зону дії стільникового зв’язку техногенним електромагнітним полем. Прикро, що базові станції розташовуються в місцях постійного перебування людини, тобто відбувається цілодобовий вплив на людину низькоінтенсивного електромагнітного поля радіочастотного діапазону. </w:t>
      </w:r>
    </w:p>
    <w:p w:rsidR="00A1580D" w:rsidRPr="00C753B4" w:rsidRDefault="00A1580D" w:rsidP="004B1CCB">
      <w:pPr>
        <w:pStyle w:val="NormalWeb"/>
        <w:shd w:val="clear" w:color="auto" w:fill="FCFFFF"/>
        <w:rPr>
          <w:lang w:val="uk-UA"/>
        </w:rPr>
      </w:pPr>
      <w:r w:rsidRPr="00C753B4">
        <w:rPr>
          <w:lang w:val="uk-UA"/>
        </w:rPr>
        <w:t>Мобільний телефонний зв’язок сьогодні — одна з найрозвиненіших галузей радіозв’язку. Однак більшість користувачів не знайомі з принципами функціонування радіозв’язку, а саме — найбільш розповсюдженою технологією GSM. Це викликає питання з приводу можливого негативного впливу на здоров’я високочастотних радіосигналів, що поширюються між мобільними телефонами та базовими станціями.</w:t>
      </w:r>
    </w:p>
    <w:p w:rsidR="00A1580D" w:rsidRPr="00C753B4" w:rsidRDefault="00A1580D" w:rsidP="004B1CCB">
      <w:pPr>
        <w:pStyle w:val="NormalWeb"/>
        <w:rPr>
          <w:lang w:val="uk-UA"/>
        </w:rPr>
      </w:pPr>
      <w:r w:rsidRPr="00C753B4">
        <w:rPr>
          <w:lang w:val="uk-UA"/>
        </w:rPr>
        <w:t xml:space="preserve">Розповсюдження електромагнітних хвиль у середовищі має ряд особливостей порівняно із розповсюдженням у порожнечі. Ці особливості пов'язані із властивостями середовища й загалом залежать від частоти електромагнітної хвилі. Електрична та магнітна складова хвилі викликають поляризацію й намагнічування середовища. Цей відгук середовища неоднаковий у випадку малої й великої частоти. При малій частоті електромагнітної хвилі, електрони й іони речовини встигають відреагувати на зміну інтенсивності електричного й магнітного полів. Відгук середовища відслідковує часові коливання в хвилі. При великій частоті електрони й іони речовини не встигають зміститися протягом періоду коливання полів у хвилі, а тому поляризація та намагнічування середовища набагато менші. Електромагнітне поле малої частоти не проникає в метали, де багато вільних електронів, які зміщуються таким чином, що повністю гасять електромагнітну хвилю. Електромагнітна хвиля починає проникати в метал при частоті більшій за певну частоту, яка називається </w:t>
      </w:r>
      <w:hyperlink r:id="rId8" w:anchor=".D0.BF.D0.BB.D0.B0.D0.B7.D0.BC.D0.BE.D0.B2.D0.B0_.D1.87.D0.B0.D1.81.D1.82.D0.BE.D1.82.D0.B0" w:tooltip="Плазмон" w:history="1">
        <w:r w:rsidRPr="00C753B4">
          <w:rPr>
            <w:rStyle w:val="Hyperlink"/>
            <w:lang w:val="uk-UA"/>
          </w:rPr>
          <w:t>плазмовою частотою</w:t>
        </w:r>
      </w:hyperlink>
      <w:r w:rsidRPr="00C753B4">
        <w:rPr>
          <w:lang w:val="uk-UA"/>
        </w:rPr>
        <w:t xml:space="preserve">. При частотах менших за плазмову  електромагнітна хвиля може проникати в поверхневий шар металу. Це явище називається </w:t>
      </w:r>
      <w:hyperlink r:id="rId9" w:tooltip="Скін-ефект" w:history="1">
        <w:r w:rsidRPr="00C753B4">
          <w:rPr>
            <w:rStyle w:val="Hyperlink"/>
            <w:lang w:val="uk-UA"/>
          </w:rPr>
          <w:t>скін-ефектом</w:t>
        </w:r>
      </w:hyperlink>
      <w:r w:rsidRPr="00C753B4">
        <w:rPr>
          <w:lang w:val="uk-UA"/>
        </w:rPr>
        <w:t>.</w:t>
      </w:r>
    </w:p>
    <w:p w:rsidR="00A1580D" w:rsidRPr="00C753B4" w:rsidRDefault="00A1580D" w:rsidP="004B1CCB">
      <w:pPr>
        <w:pStyle w:val="NormalWeb"/>
        <w:rPr>
          <w:lang w:val="uk-UA"/>
        </w:rPr>
      </w:pPr>
      <w:r w:rsidRPr="00C753B4">
        <w:rPr>
          <w:lang w:val="uk-UA"/>
        </w:rPr>
        <w:t>У діелектриках змінюється закон дисперсії електромагнітної хвилі. Якщо в порожнечі електромагнітні хвилі розповсюджуються із сталою амплітудою, то у середовищі вони затухають  внаслідок поглинання. При цьому енергія хвилі передається електронам чи іонам середовища. Загалом закон дисперсії за відсутності магнітних ефектів набирає вигляду</w:t>
      </w:r>
    </w:p>
    <w:p w:rsidR="00A1580D" w:rsidRPr="00C753B4" w:rsidRDefault="00A1580D" w:rsidP="004B1CCB">
      <w:pPr>
        <w:ind w:left="720"/>
        <w:rPr>
          <w:sz w:val="24"/>
          <w:szCs w:val="24"/>
        </w:rPr>
      </w:pPr>
      <w:r w:rsidRPr="00B8755F">
        <w:rPr>
          <w:noProof/>
          <w:sz w:val="24"/>
          <w:szCs w:val="24"/>
          <w:lang w:val="en-US" w:eastAsia="en-US"/>
        </w:rPr>
        <w:pict>
          <v:shape id="Рисунок 32" o:spid="_x0000_i1026" type="#_x0000_t75" alt=" k^2 = \varepsilon(\omega) \frac{\omega^2}{c^2} " style="width:80.25pt;height:35.25pt;visibility:visible">
            <v:imagedata r:id="rId10" o:title=""/>
          </v:shape>
        </w:pict>
      </w:r>
    </w:p>
    <w:p w:rsidR="00A1580D" w:rsidRPr="00C753B4" w:rsidRDefault="00A1580D" w:rsidP="004B1CCB">
      <w:pPr>
        <w:pStyle w:val="NormalWeb"/>
        <w:rPr>
          <w:lang w:val="uk-UA"/>
        </w:rPr>
      </w:pPr>
      <w:r w:rsidRPr="00C753B4">
        <w:rPr>
          <w:lang w:val="uk-UA"/>
        </w:rPr>
        <w:t xml:space="preserve">де хвильове число k - загалом комплексна величина, уявна частина якої описує зменшення амплітуди електромагнітної хвилі, </w:t>
      </w:r>
      <w:r w:rsidRPr="00B8755F">
        <w:rPr>
          <w:noProof/>
          <w:lang w:val="en-US" w:eastAsia="en-US"/>
        </w:rPr>
        <w:pict>
          <v:shape id="Рисунок 33" o:spid="_x0000_i1027" type="#_x0000_t75" alt=" \varepsilon(\omega) " style="width:27pt;height:15.75pt;visibility:visible">
            <v:imagedata r:id="rId11" o:title=""/>
          </v:shape>
        </w:pict>
      </w:r>
      <w:r w:rsidRPr="00C753B4">
        <w:rPr>
          <w:lang w:val="uk-UA"/>
        </w:rPr>
        <w:t xml:space="preserve">- залежна від частоти комплексна </w:t>
      </w:r>
      <w:hyperlink r:id="rId12" w:tooltip="Діелектрична проникність" w:history="1">
        <w:r w:rsidRPr="00C753B4">
          <w:rPr>
            <w:rStyle w:val="Hyperlink"/>
            <w:lang w:val="uk-UA"/>
          </w:rPr>
          <w:t>діелектрична проникність</w:t>
        </w:r>
      </w:hyperlink>
      <w:r w:rsidRPr="00C753B4">
        <w:rPr>
          <w:lang w:val="uk-UA"/>
        </w:rPr>
        <w:t xml:space="preserve"> середовища.</w:t>
      </w:r>
    </w:p>
    <w:p w:rsidR="00A1580D" w:rsidRPr="00C753B4" w:rsidRDefault="00A1580D" w:rsidP="004B1CCB">
      <w:pPr>
        <w:pStyle w:val="NormalWeb"/>
        <w:rPr>
          <w:lang w:val="uk-UA"/>
        </w:rPr>
      </w:pPr>
      <w:r w:rsidRPr="00C753B4">
        <w:rPr>
          <w:lang w:val="uk-UA"/>
        </w:rPr>
        <w:t>В анізотропних середовищах напрямок векторів напруженості електричного та магнітного полів не обов'язково перпендикулярний напрямку розповсюдження хвилі. Проте напрямок векторів електричної та магнітної індукції зберігає цю властивість.</w:t>
      </w:r>
    </w:p>
    <w:p w:rsidR="00A1580D" w:rsidRPr="00C753B4" w:rsidRDefault="00A1580D" w:rsidP="004B1CCB">
      <w:pPr>
        <w:shd w:val="clear" w:color="auto" w:fill="FFFFFF"/>
        <w:rPr>
          <w:sz w:val="24"/>
          <w:szCs w:val="24"/>
        </w:rPr>
      </w:pPr>
      <w:r w:rsidRPr="00C753B4">
        <w:rPr>
          <w:sz w:val="24"/>
          <w:szCs w:val="24"/>
        </w:rPr>
        <w:t xml:space="preserve">У середовищі за певних умов може розповсюджуватися ще один тип електромагнітної хвилі - </w:t>
      </w:r>
      <w:hyperlink r:id="rId13" w:tooltip="Повздовжня електромагнітна хвиля" w:history="1">
        <w:r w:rsidRPr="00C753B4">
          <w:rPr>
            <w:rStyle w:val="Hyperlink"/>
            <w:sz w:val="24"/>
            <w:szCs w:val="24"/>
          </w:rPr>
          <w:t>поздовжня електромагнітна хвиля</w:t>
        </w:r>
      </w:hyperlink>
      <w:r w:rsidRPr="00C753B4">
        <w:rPr>
          <w:sz w:val="24"/>
          <w:szCs w:val="24"/>
        </w:rPr>
        <w:t>, для якої напрям вектора напруженості електричного поля співпадає із напрямком роз Мікрохвильовий діапазон електромагнітного поля, в якому працює сучасний стільниковий зв’язок, перебуває в межах 450 МГц—2 ГГц. Такі поля, на відміну від іонізуючого випромінювання (гамма-, рентгенівські промені, короткохвильовий ультрафіолет), незалежно від їхньої потужності, не можуть викликати іонізацію або вторинну радіоактивність в організмі (див. мал.).</w:t>
      </w:r>
    </w:p>
    <w:p w:rsidR="00A1580D" w:rsidRPr="00C753B4" w:rsidRDefault="00A1580D" w:rsidP="004B1CCB">
      <w:pPr>
        <w:shd w:val="clear" w:color="auto" w:fill="FFFFFF"/>
        <w:rPr>
          <w:sz w:val="24"/>
          <w:szCs w:val="24"/>
        </w:rPr>
      </w:pPr>
      <w:r w:rsidRPr="00C753B4">
        <w:rPr>
          <w:sz w:val="24"/>
          <w:szCs w:val="24"/>
        </w:rPr>
        <w:t>Доведено, що хвилі діапазону із частотою вище ніж 1 МГц призводять до нагрівання тканин (унаслідок поглинання ними енергії електромагнітного поля). Поля високої інтенсивності здатні локально підвищувати температуру тканин на 10° і більше. Навіть менш істотна зміна температури живих тканин може призводити до таких наслідків як порушення розвитку плоду, зниження чоловічої фертильності, зміна гормонального фону.</w:t>
      </w:r>
    </w:p>
    <w:p w:rsidR="00A1580D" w:rsidRPr="00C753B4" w:rsidRDefault="00A1580D" w:rsidP="004B1CCB">
      <w:pPr>
        <w:pStyle w:val="NormalWeb"/>
        <w:rPr>
          <w:lang w:val="uk-UA" w:eastAsia="ar-SA"/>
        </w:rPr>
      </w:pPr>
      <w:r w:rsidRPr="00C753B4">
        <w:rPr>
          <w:lang w:val="uk-UA" w:eastAsia="ar-SA"/>
        </w:rPr>
        <w:t>Найбільш розповсюджений в Україні стандарт GSM працює на частотах 900, 1800 і 1900 МГц. Найбільш сильне випромінювання мобільника сильно коливаються. Це зв'язано як  із самою конструкцією телефону, так і з умовами його використання і віддаленістю абонента від базових станцій.</w:t>
      </w:r>
    </w:p>
    <w:p w:rsidR="00A1580D" w:rsidRPr="00C753B4" w:rsidRDefault="00A1580D" w:rsidP="004B1CCB">
      <w:pPr>
        <w:shd w:val="clear" w:color="auto" w:fill="FFFFFF"/>
        <w:spacing w:after="156"/>
        <w:rPr>
          <w:sz w:val="24"/>
          <w:szCs w:val="24"/>
        </w:rPr>
      </w:pPr>
      <w:r w:rsidRPr="00C753B4">
        <w:rPr>
          <w:sz w:val="24"/>
          <w:szCs w:val="24"/>
        </w:rPr>
        <w:t>Мобільні  телефони мають потужне торсіонне поле. Це інформаційна складова електромагнітного поля. Його неможливо заекранувати, проходить через стіни на кілометри. Від вишок розходиться, як спиці на парасолі. Торсіонне поле знаходить канал і передається по ньому на великі відстані.  Торсіонне поле буває правим і лівим. Здорова людина має праве. Техніка — зазвичай ліве. Воно пригнічує все живе на клітинному рівні. Визначити його можна спеціальними пристроями — рамками і багетами. Удома можна замінити голкою або кільцем на нитці. Треба тримати нерухомо — у сильному полі маятник сам закрутиться. Земна куля укрита сіткою з торсіонних хвиль. Вони перетинаються приблизно через кожних 2 м.</w:t>
      </w:r>
    </w:p>
    <w:p w:rsidR="00A1580D" w:rsidRPr="00C753B4" w:rsidRDefault="00A1580D" w:rsidP="004B1CCB">
      <w:pPr>
        <w:shd w:val="clear" w:color="auto" w:fill="FFFFFF"/>
        <w:spacing w:after="156"/>
        <w:rPr>
          <w:b/>
          <w:sz w:val="24"/>
          <w:szCs w:val="24"/>
        </w:rPr>
      </w:pPr>
      <w:r w:rsidRPr="00C753B4">
        <w:rPr>
          <w:b/>
          <w:sz w:val="24"/>
          <w:szCs w:val="24"/>
        </w:rPr>
        <w:t xml:space="preserve">1.6. Вплив ЕМВ на живі організми </w:t>
      </w:r>
    </w:p>
    <w:p w:rsidR="00A1580D" w:rsidRPr="00C753B4" w:rsidRDefault="00A1580D" w:rsidP="004B1CCB">
      <w:pPr>
        <w:rPr>
          <w:sz w:val="24"/>
          <w:szCs w:val="24"/>
        </w:rPr>
      </w:pPr>
      <w:r w:rsidRPr="00C753B4">
        <w:rPr>
          <w:sz w:val="24"/>
          <w:szCs w:val="24"/>
        </w:rPr>
        <w:t xml:space="preserve">Світ науки дуже добре знає, що генетичні зміни в організмі людини під дією електромагнітних полів можуть викликати рак. Проте мікрохвильове випромінювання викликає в організмі людини й інші порушення, наприклад, головний біль, блювання, стомлюваність, зниження здатності до відтворювання потомства, спазми мозку, пухлини мозку й інші види раку. </w:t>
      </w:r>
    </w:p>
    <w:p w:rsidR="00A1580D" w:rsidRPr="00C753B4" w:rsidRDefault="00A1580D" w:rsidP="004B1CCB">
      <w:pPr>
        <w:shd w:val="clear" w:color="auto" w:fill="FFFFFF"/>
        <w:rPr>
          <w:sz w:val="24"/>
          <w:szCs w:val="24"/>
        </w:rPr>
      </w:pPr>
      <w:r w:rsidRPr="00C753B4">
        <w:rPr>
          <w:sz w:val="24"/>
          <w:szCs w:val="24"/>
        </w:rPr>
        <w:t>З кожним днем з’являється дедалі більше свідчень того, що мобільні телефони все-таки несуть загрозу здоров’ю людини. Так, нові дані, опубліковані ірландськими медиками, свідчать: кожен двадцятий житель цієї країни став жертвою випромінювання мобільних телефонів. Симптомами переопромінення, за даними ірландських фахівців, є  втома, запаморочення, безсоння або порушення сну, нудота, подразнення шкіри. На думку ірландських медиків, таку симптоматику зареєстровано в більшості країн, де мобільний зв’язок є надзвичайно поширеним. Мобільні телефони можуть провокувати астму й екзему, руйнують клітини крові та завдають шкоди чоловічому здоров’ю. Небезпеку, яку становить мобільний телефон для фізичного та розумового розвитку дитини, нині мало хто заперечує — дійшло до того, що у Великобританії було припинено продаж мобільних телефонів, призначених спеціально для дітей. Вже вивчений вплив  мобільного телефону під час розмови. Перші 15 секунд ніяких змін не відзначається, але потім спостерігається пригнічення альфа-хвиль мозкової діяльності, що проявляється ослабленням вольових функцій, пам’яті, уваги, концентрації. При більш тривалому та регулярному використанні телефону протягом кількох років можуть спостерігатися й інші зміни — порушення сну, пригнічення імунітету, анемія.</w:t>
      </w:r>
    </w:p>
    <w:p w:rsidR="00A1580D" w:rsidRPr="00C753B4" w:rsidRDefault="00A1580D" w:rsidP="004B1CCB">
      <w:pPr>
        <w:shd w:val="clear" w:color="auto" w:fill="FFFFFF"/>
        <w:rPr>
          <w:sz w:val="24"/>
          <w:szCs w:val="24"/>
        </w:rPr>
      </w:pPr>
      <w:r w:rsidRPr="00C753B4">
        <w:rPr>
          <w:sz w:val="24"/>
          <w:szCs w:val="24"/>
        </w:rPr>
        <w:t xml:space="preserve">      Німецький Nova-інститут провів тест електромагнітного випромінювання на мобільних телефонах з фотокамерою і без неї. Телефони, які підключено до фотокамери або мають убудовану фотокамеру, випромінюють значно більше, ніж традиційні мобільні телефони.</w:t>
      </w:r>
    </w:p>
    <w:p w:rsidR="00A1580D" w:rsidRPr="00C753B4" w:rsidRDefault="00A1580D" w:rsidP="004B1CCB">
      <w:pPr>
        <w:shd w:val="clear" w:color="auto" w:fill="FFFFFF"/>
        <w:rPr>
          <w:sz w:val="24"/>
          <w:szCs w:val="24"/>
        </w:rPr>
      </w:pPr>
      <w:r w:rsidRPr="00C753B4">
        <w:rPr>
          <w:sz w:val="24"/>
          <w:szCs w:val="24"/>
        </w:rPr>
        <w:t xml:space="preserve">         Професор Оксфордського університету Колін Блейкмур, який вивчає вплив телефонного випромінювання на людину, рекомендує звести до мінімуму використання дітьми мобільних телефонів. Мозок дитини, на відміну від мозку дорослого, продовжує рости. Крім того, дитячий череп тонший і менш здатний захистити мозок дитини від радіохвиль.</w:t>
      </w:r>
    </w:p>
    <w:p w:rsidR="00A1580D" w:rsidRPr="00C753B4" w:rsidRDefault="00A1580D" w:rsidP="004B1CCB">
      <w:pPr>
        <w:shd w:val="clear" w:color="auto" w:fill="FFFFFF"/>
        <w:rPr>
          <w:sz w:val="24"/>
          <w:szCs w:val="24"/>
        </w:rPr>
      </w:pPr>
      <w:r w:rsidRPr="00C753B4">
        <w:rPr>
          <w:sz w:val="24"/>
          <w:szCs w:val="24"/>
          <w:lang w:eastAsia="ar-SA"/>
        </w:rPr>
        <w:t>Вивихи частин тіла.</w:t>
      </w:r>
    </w:p>
    <w:p w:rsidR="00A1580D" w:rsidRPr="00C753B4" w:rsidRDefault="00A1580D" w:rsidP="004B1CCB">
      <w:pPr>
        <w:suppressAutoHyphens/>
        <w:jc w:val="both"/>
        <w:rPr>
          <w:sz w:val="24"/>
          <w:szCs w:val="24"/>
          <w:lang w:eastAsia="ar-SA"/>
        </w:rPr>
      </w:pPr>
      <w:r w:rsidRPr="00C753B4">
        <w:rPr>
          <w:sz w:val="24"/>
          <w:szCs w:val="24"/>
          <w:lang w:eastAsia="ar-SA"/>
        </w:rPr>
        <w:t xml:space="preserve">           У зв’язку зі збільшенням відправки коротких SMS - повідомлень, люди стали страждати на травми пальців рук. У результаті опитування, організованого компанією Virgin Mobile, виявилось, що щоденно жителі Великобританії висилають близько 93,5 мільйонів текстових повідомлень, при цьому 12 % щоденно відправляють 20 SMS , а 10 % - більше 100 SMS у день. Унаслідок монотонних рухів - натискань на кнопки телефона, у прихильників SMS виникають так звані травми від навантажень м’язів.</w:t>
      </w:r>
    </w:p>
    <w:p w:rsidR="00A1580D" w:rsidRPr="00C753B4" w:rsidRDefault="00A1580D" w:rsidP="004B1CCB">
      <w:pPr>
        <w:suppressAutoHyphens/>
        <w:jc w:val="both"/>
        <w:rPr>
          <w:b/>
          <w:sz w:val="24"/>
          <w:szCs w:val="24"/>
          <w:lang w:eastAsia="ar-SA"/>
        </w:rPr>
      </w:pPr>
      <w:r w:rsidRPr="00C753B4">
        <w:rPr>
          <w:b/>
          <w:sz w:val="24"/>
          <w:szCs w:val="24"/>
          <w:lang w:eastAsia="ar-SA"/>
        </w:rPr>
        <w:t>1.6.1. Вивихи частин тіла</w:t>
      </w:r>
    </w:p>
    <w:p w:rsidR="00A1580D" w:rsidRPr="00C753B4" w:rsidRDefault="00A1580D" w:rsidP="004B1CCB">
      <w:pPr>
        <w:suppressAutoHyphens/>
        <w:ind w:firstLine="1050"/>
        <w:jc w:val="both"/>
        <w:rPr>
          <w:sz w:val="24"/>
          <w:szCs w:val="24"/>
          <w:lang w:eastAsia="ar-SA"/>
        </w:rPr>
      </w:pPr>
      <w:r w:rsidRPr="00C753B4">
        <w:rPr>
          <w:sz w:val="24"/>
          <w:szCs w:val="24"/>
          <w:lang w:eastAsia="ar-SA"/>
        </w:rPr>
        <w:t>Травми від навантажень м’язів, які повторюються, розповсюджені не тільки серед людей, які захоплюються відправкою SMS, але також серед користувачів комп’ютерами. Найчастішим симптомом при цьому є біль у зап’ястях, кистях і пальцях руки у результаті здійснених нею одноманітних рухів, постійно повторюваних, чи після тривалого впливу статичного навантаження. За  результатами опитування виявилось, що щорічно травми від повторюваних навантажень м’язів виникають у 3,8 млн. чоловік. За останні п’ять років із-за збільшення SMS число британців, які страждають від болю у зап’ястях і великих пальцях рук, збільшилось на 38 %.</w:t>
      </w:r>
    </w:p>
    <w:p w:rsidR="00A1580D" w:rsidRPr="00C753B4" w:rsidRDefault="00A1580D" w:rsidP="004B1CCB">
      <w:pPr>
        <w:suppressAutoHyphens/>
        <w:ind w:firstLine="1050"/>
        <w:jc w:val="both"/>
        <w:rPr>
          <w:sz w:val="24"/>
          <w:szCs w:val="24"/>
          <w:lang w:eastAsia="ar-SA"/>
        </w:rPr>
      </w:pPr>
      <w:r w:rsidRPr="00C753B4">
        <w:rPr>
          <w:sz w:val="24"/>
          <w:szCs w:val="24"/>
          <w:lang w:eastAsia="ar-SA"/>
        </w:rPr>
        <w:t>Психологи, у свою чергу вважають, що захоплення SMS чи спілкування за допомогою електронної пошти може призвести до проблем при спілкуванні наодинці. Більше того, з`являється загроза, що у деяких людей, які зловживають відправкою SMS, може виникнути залежність, подібна до наркотичної.</w:t>
      </w:r>
    </w:p>
    <w:p w:rsidR="00A1580D" w:rsidRPr="00C753B4" w:rsidRDefault="00A1580D" w:rsidP="004B1CCB">
      <w:pPr>
        <w:rPr>
          <w:sz w:val="24"/>
          <w:szCs w:val="24"/>
        </w:rPr>
      </w:pPr>
      <w:r w:rsidRPr="00C753B4">
        <w:rPr>
          <w:sz w:val="24"/>
          <w:szCs w:val="24"/>
        </w:rPr>
        <w:t xml:space="preserve">Вчені Інституту вищої нервової діяльності і нейрофізіології РАН (Н.Н. Лебедєва, А.В. Сулімов і О.П. Сулімов) спільно з фахівцями Медико-технічної асоціації «КВЧ» і Біологічного відділу компанії Deutsche Telekom AG (Німеччина) провели експериментальні дослідження впливу випромінювань МРТ стандарту GSM на біоелектричну активність людського мозку. Встановлено: під впливом випромінювання МРТ змінюється біоелектрична активність мозку людини. Зроблено  висновок: для того, щоб стверджувати наявність яких-небудь функціональних змін, необхідні додаткові наукові розробки.  </w:t>
      </w:r>
      <w:r w:rsidRPr="00C753B4">
        <w:rPr>
          <w:sz w:val="24"/>
          <w:szCs w:val="24"/>
          <w:lang w:eastAsia="ar-SA"/>
        </w:rPr>
        <w:t>Дослідження, проведене Шведським національним інститутом праці і Норвезьким управлінням по захисту від випромінювання, показало, що навіть люди, що використовують телефон менше двох хвилин у день, відчувають дискомфорт і побічні ефекти. Дослідження проводилося протягом року на 11 тисячах добровольців. Згідно з отриманими  даними, 84% користувачів мобільних телефонів почувають при розмові нагрівання шкіри за вухом, а деякі стверджують, що в них спостерігаються опіки. У частини користувачів також трапляються  провали пам'яті, запаморочення, головний біль і підвищена стомлюваність. Майже чверть опитаних мають проблеми з пам'яттю, половина страждає від головних болів, а близько 65% відчувають сонливість. У третини абонентів погіршилася концентрація уваги під час чи відразу після розмови, особливо це було помітно серед людей до 30 років, які інтенсивно користуються телефоном. Абоненти, що використовують стільникові телефони чотири і більше  разів у день, у 3,6 раза  частіше скаржилися на головні болі, ніж  ті, хто робив менше двох дзвінків.</w:t>
      </w:r>
      <w:r w:rsidRPr="00C753B4">
        <w:rPr>
          <w:sz w:val="24"/>
          <w:szCs w:val="24"/>
        </w:rPr>
        <w:t xml:space="preserve"> Особливо чутливі до високочастотного випромінювання мобільних телефонів діти. Нещодавно шведські учені повідомили сенсаційні результати свого дослідження щодо впливу мобільних телефонів на здоров'я людей. На думку доктора Лейфа Селфорда, випромінювання мобільних телефонів руйнує важливі клітини головного мозку, що «відповідають» за пам'ять і здібність до навчання. Відмиранням саме цих клітин характеризується хвороба Альцгеймера. Міжнародні експерти з проблеми епідеміології ракових захворювань - доктори Джон Бойс і Джозеф Маклафлін із Міжнародного епідеміологічного інституту в США - на основі аналізу різноманітної медичної статистики з цієї проблеми встановили, що немає яких-небудь переконливих доказів підвищеного ризику виникнення раку мозку, меланоми ока, раку слинних залоз, які залежать від використання мобільних телефонів. Причому залежність була відсутня в широкому діапазоні параметрів для різних типів телефонів, тривалості та частоти їх використання, загального часу застосовування. Не було також знайдено кореляцій у розташуванні наявних пухлин і тим, з якого боку голови - правого чи лівого - випробовувані використовували мобільні телефони.</w:t>
      </w:r>
    </w:p>
    <w:p w:rsidR="00A1580D" w:rsidRPr="00C753B4" w:rsidRDefault="00A1580D" w:rsidP="004B1CCB">
      <w:pPr>
        <w:rPr>
          <w:sz w:val="24"/>
          <w:szCs w:val="24"/>
        </w:rPr>
      </w:pPr>
      <w:r w:rsidRPr="00C753B4">
        <w:rPr>
          <w:sz w:val="24"/>
          <w:szCs w:val="24"/>
        </w:rPr>
        <w:t>Однак професор біохімії Каліфорнійського університету Рос Аді переконаний: «Уперше за історію людства ми тримаємо у голові досить потужний радіопередавач». Згідно з його дослідженням, «електромагнітні поля, що створюються стільниковими телефонами, взаємодіють із клітинами головного мозку. Ця взаємодія може змінювати здатність мозку до сприйняття і переробки інформації». «Не можна виключати можливість відкладених ефектів, за яких можуть бути порушені механізми росту мозкових клітин, зокрема, існує вірогідність виникнення раку та лейкемії», - твердить Рос Аді. Професор вважає також, що робота стільникового телефону в безпосередній близькості від голови може впливати на обмін речовин у мозку, зокрема на метаболізм кальцію. А кальцій бере участь у синтезі ДНК і регулює життєвий цикл клітин. Існують припущення, що електромагнітне випромінювання може призводити до розривів у ланцюгах ДНК. При цьому саме випромінювання не руйнує ДНК, а лише уповільнює або блокує процес «ремонту» зіпсованих елементів. Це, на думку вченого, збільшує ризик безконтрольного росту клітин, що пришвидшує утворення ракових пухлин. Крім того, така ситуація може призвести до руйнування спеціального кров'яного бар'єру  мозку, який перешкоджає проникненню токсинів з інших частин тіла.</w:t>
      </w:r>
    </w:p>
    <w:p w:rsidR="00A1580D" w:rsidRPr="00C753B4" w:rsidRDefault="00A1580D" w:rsidP="004B1CCB">
      <w:pPr>
        <w:rPr>
          <w:sz w:val="24"/>
          <w:szCs w:val="24"/>
        </w:rPr>
      </w:pPr>
      <w:r w:rsidRPr="00C753B4">
        <w:rPr>
          <w:sz w:val="24"/>
          <w:szCs w:val="24"/>
        </w:rPr>
        <w:t>Австралійські вчені висунули наукову гіпотезу про те, яким чином звичайне використання стільникового телефону викликає утворення злоякісної пухлини. Група, яку очолює фахівець із радіології доктор Пітер Френч, головний науковий співробітник Центру імунології при клініці Св. Вінсента в Сіднеї, стверджує, що електромагнітне випромінювання з характерною для мобільного телефону частотою, значно слабше, порівняно з прийнятими тепер рівнями безпеки, може «напружувати» клітини таким чином, що вони стають більш чутливими до раку. В  опублікованому звіті зазначається, що регулярна дія електромагнітного випромінювання мобільного телефону діє як повторюваний стрес, що й призводить до безперервного утворення в клітинах білків теплового шоку. У невеликій кількості ці білки завжди присутні в клітинах, але коли клітина підпадає під дію тепла або інших зовнішніх чинників, вони починають вироблятися набагато швидше. Білки теплового шоку відновлюють інші протеїни, що руйнуються від дії зовнішніх умов, і їх утворення - частина звичайної реакції клітин на стрес. Однак відомо, що, коли вони виробляються надто часто або досить довго, це викликає рак і підвищує опірність антираковим лікам. Водночас Френч підкреслює, що доказів прямого зв'язку між специфічними біологічними ефектами, викликаними електромагнітним випромінюванням стільникових телефонів, і раком доки немає, проте з'явилася теоретична основа для пошуку такого зв'язку. Його попередня робота доводила, що утворення гістаміну - речовини, відповідальної за астму, під дією електромагнітного випромінювання з частотою, використовуваною стільниковими телефонами, майже подвоюється. На сьогодні більшість стандартів безпеки встановлена, виходячи з припущення, що радіовипромінювання просто нагріває тканину. Ці рівні потужності випромінювання набагато вищі, ніж ті, за яких, як стверджує Френч, запускається механізм утворення білків теплового шоку. Співавторами дослідження є професор Рон Пенні, директор Центру, один із провідних австралійських експертів в області впливу ЕМІ на клітини, і професор Девід Маккензі, керівник кафедри прикладної фізики Сіднейського університету.</w:t>
      </w:r>
    </w:p>
    <w:p w:rsidR="00A1580D" w:rsidRPr="00C753B4" w:rsidRDefault="00A1580D" w:rsidP="004B1CCB">
      <w:pPr>
        <w:rPr>
          <w:sz w:val="24"/>
          <w:szCs w:val="24"/>
        </w:rPr>
      </w:pPr>
      <w:r w:rsidRPr="00C753B4">
        <w:rPr>
          <w:sz w:val="24"/>
          <w:szCs w:val="24"/>
        </w:rPr>
        <w:t>Німецькі дослідники з Фрайбурга виявили ще одну негативну властивість стільникових телефонів: під час роботи вони підвищують артеріальний тиск людини. Дослідження було проведене коректно. Десятьом добровольцям до правої сторони голови приладнали стільникові телефони, що працюють у діапазоні 900 Мгц (GSM). Розташовували апарати так само, як і під час розмови. Телефони включали в робочий режим так, щоб випробовувані про це не знали. Це дозволило виключити суб'єктивні чинники, котрі могли вплинути на тиск. За допомогою спеціальних моніторів у хворих постійно вимірювали артеріальний тиск.</w:t>
      </w:r>
    </w:p>
    <w:p w:rsidR="00A1580D" w:rsidRPr="00C753B4" w:rsidRDefault="00A1580D" w:rsidP="004B1CCB">
      <w:pPr>
        <w:rPr>
          <w:sz w:val="24"/>
          <w:szCs w:val="24"/>
        </w:rPr>
      </w:pPr>
      <w:r w:rsidRPr="00C753B4">
        <w:rPr>
          <w:sz w:val="24"/>
          <w:szCs w:val="24"/>
        </w:rPr>
        <w:t>За словами дослідників італійської Національної ради (National Research Council in Bologna), випромінювання стільникових телефонів викликає розвиток лейкемії. Це підтверджує й експериментальне дослідження: так, протягом доби клітини лейкемії потрапляли під дію радіохвиль частотою 900 Мгц і потужністю 1 міліват. Багато європейських операторів стільникового зв'язку працюють саме на частотах 900 Мгц, тоді як потужність випромінювання може сягати двох ват, хоча зазвичай цей показник удесятеро менший. Через добу після початку експерименту в деяких клітин лейкемії почали активізуватися гени, відповідальні за самогубство. В результаті кількість таких загиблих клітин серед опромінених зросла на 20% порівняно з іншою групою клітин, які не піддавалися опромінюванню. Більше того, згодом виявилося, що в тих опромінених клітинах, які залишилися, активізувалися відразу три гени, відповідальні за репродукцію, після чого клітини лейкемії почали дуже швидко розмножуватися.</w:t>
      </w:r>
    </w:p>
    <w:p w:rsidR="00A1580D" w:rsidRPr="00C753B4" w:rsidRDefault="00A1580D" w:rsidP="004B1CCB">
      <w:pPr>
        <w:rPr>
          <w:sz w:val="24"/>
          <w:szCs w:val="24"/>
        </w:rPr>
      </w:pPr>
      <w:r w:rsidRPr="00C753B4">
        <w:rPr>
          <w:sz w:val="24"/>
          <w:szCs w:val="24"/>
        </w:rPr>
        <w:t>Останні дослідження наукових колективів із Англії й Австралії посилюють побоювання щодо небезпеки стільникових телефонів для здоров'я людини. Англійські дослідники спостерігали за фізіологічними змінами, що відбуваються з організмом у результаті 30-хвилинної розмови по стільниковому телефону. Вчені встановили, що через шість хвилин температура шкіри поблизу телефону зросла на 2,3 градуса, а також змінився потік повітря, видихуваного через ніс із боку, ближчого до телефону. Вчені дійшли висновку, що тривала дія випромінювання на людину призводить до непередбачуваних наслідків для здоров'я. Австралійська група вчених посилається на випадок з чоловіком, у якого був нервовий розлад, причину якого вони не змогли виявити навіть за допомогою сканування мозку. Дослідники встановили, що чоловік мав помітну різницю в реакції однієї з половинок мозку, а також після користування телефоном страждав на безперервні головні болі. Керівник дослідницької групи доктор Петер Хокинг заявив, що саме односторонні головні болі свідчать; стільниковий телефон - джерело проблем зі здоров'ям у цього пацієнта.</w:t>
      </w:r>
    </w:p>
    <w:p w:rsidR="00A1580D" w:rsidRPr="00C753B4" w:rsidRDefault="00A1580D" w:rsidP="004B1CCB">
      <w:pPr>
        <w:rPr>
          <w:sz w:val="24"/>
          <w:szCs w:val="24"/>
        </w:rPr>
      </w:pPr>
      <w:r w:rsidRPr="00C753B4">
        <w:rPr>
          <w:sz w:val="24"/>
          <w:szCs w:val="24"/>
        </w:rPr>
        <w:t xml:space="preserve">Національна рада радіологічної безпеки Великобританії встановила, що мікрохвильове випромінювання проникає в череп і мозок користувача стільникого телефону. </w:t>
      </w:r>
    </w:p>
    <w:p w:rsidR="00A1580D" w:rsidRPr="00C753B4" w:rsidRDefault="00A1580D" w:rsidP="004B1CCB">
      <w:pPr>
        <w:rPr>
          <w:sz w:val="24"/>
          <w:szCs w:val="24"/>
        </w:rPr>
      </w:pPr>
      <w:r w:rsidRPr="00C753B4">
        <w:rPr>
          <w:sz w:val="24"/>
          <w:szCs w:val="24"/>
        </w:rPr>
        <w:t>Ученими з Вашингтонського університету проведено дослідження, в  результаті якого було доведено, що випромінювання мобільного телефону здатне пошкоджувати клітинну ДНК і таким чином запускати процес канцерогенезу.</w:t>
      </w:r>
    </w:p>
    <w:p w:rsidR="00A1580D" w:rsidRPr="00C753B4" w:rsidRDefault="00A1580D" w:rsidP="004B1CCB">
      <w:pPr>
        <w:rPr>
          <w:sz w:val="24"/>
          <w:szCs w:val="24"/>
        </w:rPr>
      </w:pPr>
      <w:r w:rsidRPr="00C753B4">
        <w:rPr>
          <w:sz w:val="24"/>
          <w:szCs w:val="24"/>
        </w:rPr>
        <w:t>За даними вчених Великобританії, тривале користування мобільним телефоном здатне призвести до серйозних порушень у роботі нирок. За їхніми висновками, випромінювання мобільних телефонів викликає зміни в червоних тільцях у крові людини. Ослаблення електричного потенціалу кров'яних клітин справляє вкрай негативний вплив на низку ключових органів, найбільше - нирок, робота яких багато в чому залежить від поляризації кров'яних тілець.</w:t>
      </w:r>
    </w:p>
    <w:p w:rsidR="00A1580D" w:rsidRPr="00C753B4" w:rsidRDefault="00A1580D" w:rsidP="004B1CCB">
      <w:pPr>
        <w:rPr>
          <w:sz w:val="24"/>
          <w:szCs w:val="24"/>
        </w:rPr>
      </w:pPr>
      <w:r w:rsidRPr="00C753B4">
        <w:rPr>
          <w:sz w:val="24"/>
          <w:szCs w:val="24"/>
        </w:rPr>
        <w:t xml:space="preserve">Представники найбільшого британського провайдера мобільного зв'язку Vodaphone запевняють: ніхто не може категорично стверджувати, що немає шкоди від телефонів, так само, як і не може ствердувати, що шкода існує. Дослідження феномена наполегливо проводяться з початку 90-х років XX століття. Зусилля докладають і корпорації, і дослідницькі установи, і громадські організації, і незалежні дослідники. Хоча до недавнього часу всі вони сходилися на тому, що мобільний зв'язок  шкідливий тільки для балакучих громадян, а якщо говорити не дуже довго, то нічого страшного не відбудеться. </w:t>
      </w:r>
    </w:p>
    <w:p w:rsidR="00A1580D" w:rsidRPr="00C753B4" w:rsidRDefault="00A1580D" w:rsidP="004B1CCB">
      <w:pPr>
        <w:rPr>
          <w:sz w:val="24"/>
          <w:szCs w:val="24"/>
        </w:rPr>
      </w:pPr>
      <w:r w:rsidRPr="00C753B4">
        <w:rPr>
          <w:sz w:val="24"/>
          <w:szCs w:val="24"/>
        </w:rPr>
        <w:t>Випромінювання мобільних телефонів серйозно  небезпечне  для вагітних, - вважає професор Інституту біофізики Мінохоронздоров'я Росії Юрій Григор'єв - відомий учений і голова Російського національного комітету із захисту від неіонізуючих випромінювань.</w:t>
      </w:r>
    </w:p>
    <w:p w:rsidR="00A1580D" w:rsidRPr="00C753B4" w:rsidRDefault="00A1580D" w:rsidP="004B1CCB">
      <w:pPr>
        <w:rPr>
          <w:sz w:val="24"/>
          <w:szCs w:val="24"/>
        </w:rPr>
      </w:pPr>
      <w:r w:rsidRPr="00C753B4">
        <w:rPr>
          <w:sz w:val="24"/>
          <w:szCs w:val="24"/>
        </w:rPr>
        <w:t>Деякі учені, що працюють у галузі біоелектромагнетизму, вважають, що якщо сумніви в цьому питанні існують, то потрібно ставати на бік  того, хто висловлює  більшу обережність і заклопотаність.</w:t>
      </w:r>
    </w:p>
    <w:p w:rsidR="00A1580D" w:rsidRPr="00C753B4" w:rsidRDefault="00A1580D" w:rsidP="004B1CCB">
      <w:pPr>
        <w:suppressAutoHyphens/>
        <w:jc w:val="both"/>
        <w:rPr>
          <w:b/>
          <w:sz w:val="24"/>
          <w:szCs w:val="24"/>
          <w:lang w:eastAsia="ar-SA"/>
        </w:rPr>
      </w:pPr>
      <w:r w:rsidRPr="00C753B4">
        <w:rPr>
          <w:b/>
          <w:sz w:val="24"/>
          <w:szCs w:val="24"/>
          <w:lang w:eastAsia="ar-SA"/>
        </w:rPr>
        <w:t>1.6.2.Вплив ЕМВ на нервову систему</w:t>
      </w:r>
    </w:p>
    <w:p w:rsidR="00A1580D" w:rsidRPr="00C753B4" w:rsidRDefault="00A1580D" w:rsidP="004B1CCB">
      <w:pPr>
        <w:suppressAutoHyphens/>
        <w:ind w:firstLine="1050"/>
        <w:jc w:val="both"/>
        <w:rPr>
          <w:sz w:val="24"/>
          <w:szCs w:val="24"/>
          <w:lang w:eastAsia="ar-SA"/>
        </w:rPr>
      </w:pPr>
      <w:r w:rsidRPr="00C753B4">
        <w:rPr>
          <w:sz w:val="24"/>
          <w:szCs w:val="24"/>
          <w:lang w:eastAsia="ar-SA"/>
        </w:rPr>
        <w:t>Росія, безумовно, країна, де були розпочаті перші експериментальні дослідження по впливу ЕМП на нервову систему. В 1960-1998 рр. були отримані результати оригінальних експериментальних досліджень, в яких було показано негативний вплив ЕМП на нервову систему.</w:t>
      </w:r>
    </w:p>
    <w:p w:rsidR="00A1580D" w:rsidRPr="00C753B4" w:rsidRDefault="00A1580D" w:rsidP="004B1CCB">
      <w:pPr>
        <w:suppressAutoHyphens/>
        <w:ind w:firstLine="1050"/>
        <w:jc w:val="both"/>
        <w:rPr>
          <w:sz w:val="24"/>
          <w:szCs w:val="24"/>
          <w:lang w:eastAsia="ar-SA"/>
        </w:rPr>
      </w:pPr>
      <w:r w:rsidRPr="00C753B4">
        <w:rPr>
          <w:sz w:val="24"/>
          <w:szCs w:val="24"/>
          <w:lang w:eastAsia="ar-SA"/>
        </w:rPr>
        <w:t>У дослідженнях професора Ю.А. Холодова було установлено пряму дію ЕМП на мозок, на мембрани нейронів, на пам’ять, на умовно-рефлекторну діяльність. Також можливий вплив слабких ЕМП на процеси синтезу в нервових клітинах. Отримані значні зміни імпульсації коркових нейронів, що призводить до порушення інформації, що приймається, у більш складні структури мозку. При впливі ЕМП може розвинутися порушення короткотривалої пам’яті.</w:t>
      </w:r>
    </w:p>
    <w:p w:rsidR="00A1580D" w:rsidRPr="00C753B4" w:rsidRDefault="00A1580D" w:rsidP="004B1CCB">
      <w:pPr>
        <w:suppressAutoHyphens/>
        <w:ind w:firstLine="1050"/>
        <w:jc w:val="both"/>
        <w:rPr>
          <w:sz w:val="24"/>
          <w:szCs w:val="24"/>
          <w:lang w:eastAsia="ar-SA"/>
        </w:rPr>
      </w:pPr>
      <w:r w:rsidRPr="00C753B4">
        <w:rPr>
          <w:sz w:val="24"/>
          <w:szCs w:val="24"/>
          <w:lang w:eastAsia="ar-SA"/>
        </w:rPr>
        <w:t>На цій підставі можна очікувати у людей, що мають контакт з ЕМП малої інтенсивності, схильність до розвитку стресових реакцій.</w:t>
      </w:r>
    </w:p>
    <w:p w:rsidR="00A1580D" w:rsidRPr="00C753B4" w:rsidRDefault="00A1580D" w:rsidP="004B1CCB">
      <w:pPr>
        <w:suppressAutoHyphens/>
        <w:ind w:firstLine="1050"/>
        <w:jc w:val="both"/>
        <w:rPr>
          <w:sz w:val="24"/>
          <w:szCs w:val="24"/>
          <w:lang w:eastAsia="ar-SA"/>
        </w:rPr>
      </w:pPr>
      <w:r w:rsidRPr="00C753B4">
        <w:rPr>
          <w:sz w:val="24"/>
          <w:szCs w:val="24"/>
          <w:lang w:eastAsia="ar-SA"/>
        </w:rPr>
        <w:t>- Вплив на ендокринну систему та нейрогуморальну реакцію.</w:t>
      </w:r>
    </w:p>
    <w:p w:rsidR="00A1580D" w:rsidRPr="00C753B4" w:rsidRDefault="00A1580D" w:rsidP="004B1CCB">
      <w:pPr>
        <w:suppressAutoHyphens/>
        <w:ind w:firstLine="1050"/>
        <w:jc w:val="both"/>
        <w:rPr>
          <w:sz w:val="24"/>
          <w:szCs w:val="24"/>
          <w:lang w:eastAsia="ar-SA"/>
        </w:rPr>
      </w:pPr>
      <w:r w:rsidRPr="00C753B4">
        <w:rPr>
          <w:sz w:val="24"/>
          <w:szCs w:val="24"/>
          <w:lang w:eastAsia="ar-SA"/>
        </w:rPr>
        <w:t xml:space="preserve">Дослідження показали, що при впливі ЕМП, як правило, </w:t>
      </w:r>
      <w:r w:rsidRPr="00C753B4">
        <w:rPr>
          <w:sz w:val="24"/>
          <w:szCs w:val="24"/>
          <w:u w:color="FF0000"/>
          <w:lang w:eastAsia="ar-SA"/>
        </w:rPr>
        <w:t>від</w:t>
      </w:r>
      <w:r w:rsidRPr="00C753B4">
        <w:rPr>
          <w:iCs/>
          <w:sz w:val="24"/>
          <w:szCs w:val="24"/>
          <w:u w:color="FF0000"/>
          <w:lang w:eastAsia="ar-SA"/>
        </w:rPr>
        <w:t xml:space="preserve">бувалося </w:t>
      </w:r>
      <w:r w:rsidRPr="00C753B4">
        <w:rPr>
          <w:sz w:val="24"/>
          <w:szCs w:val="24"/>
          <w:u w:color="FF0000"/>
          <w:lang w:eastAsia="ar-SA"/>
        </w:rPr>
        <w:t>збільшення вмісту адреналіну у крові, активація процесів зсідання крові</w:t>
      </w:r>
      <w:r w:rsidRPr="00C753B4">
        <w:rPr>
          <w:sz w:val="24"/>
          <w:szCs w:val="24"/>
          <w:lang w:eastAsia="ar-SA"/>
        </w:rPr>
        <w:t>. У працях вчених Росії, ще в 60-ті роки було визначено, що однією з систем, що раніше і точніше призводить до відповідноі реакції організму на вплив різних факторів навколишнього середовища, є система гіпоталамусу - гіпофіз - кора нирок. Результати досліджень підтвердили це положення.</w:t>
      </w:r>
    </w:p>
    <w:p w:rsidR="00A1580D" w:rsidRPr="00C753B4" w:rsidRDefault="00A1580D" w:rsidP="004B1CCB">
      <w:pPr>
        <w:suppressAutoHyphens/>
        <w:jc w:val="both"/>
        <w:rPr>
          <w:b/>
          <w:sz w:val="24"/>
          <w:szCs w:val="24"/>
          <w:lang w:eastAsia="ar-SA"/>
        </w:rPr>
      </w:pPr>
      <w:r w:rsidRPr="00C753B4">
        <w:rPr>
          <w:b/>
          <w:sz w:val="24"/>
          <w:szCs w:val="24"/>
          <w:lang w:eastAsia="ar-SA"/>
        </w:rPr>
        <w:t>1.6.3. Вплив ЕМП на імунну систему</w:t>
      </w:r>
    </w:p>
    <w:p w:rsidR="00A1580D" w:rsidRPr="00C753B4" w:rsidRDefault="00A1580D" w:rsidP="004B1CCB">
      <w:pPr>
        <w:suppressAutoHyphens/>
        <w:ind w:firstLine="1050"/>
        <w:jc w:val="both"/>
        <w:rPr>
          <w:sz w:val="24"/>
          <w:szCs w:val="24"/>
          <w:lang w:eastAsia="ar-SA"/>
        </w:rPr>
      </w:pPr>
      <w:r w:rsidRPr="00C753B4">
        <w:rPr>
          <w:sz w:val="24"/>
          <w:szCs w:val="24"/>
          <w:lang w:eastAsia="ar-SA"/>
        </w:rPr>
        <w:t xml:space="preserve">У наш час накопичено достатньо даних, які вказують на те, що при впливі ЕМП порушуються процеси імуногенезу. Встановлено, що у тих, хто отримує дозу випромінювання ЕМП змінюється характер інфекційного процесу. Є порушення білкового обміну. Спостерігається зниження вмісту альбумінів і підвищення гама-глобулінів у крові. Необхідно брати до уваги те, що ЕМП можуть виступати у якості алергену, викликаючи тяжкі реакції у хворих алергиків при контакті з ЕМП. </w:t>
      </w:r>
    </w:p>
    <w:p w:rsidR="00A1580D" w:rsidRPr="00C753B4" w:rsidRDefault="00A1580D" w:rsidP="004B1CCB">
      <w:pPr>
        <w:suppressAutoHyphens/>
        <w:ind w:firstLine="1050"/>
        <w:jc w:val="both"/>
        <w:rPr>
          <w:sz w:val="24"/>
          <w:szCs w:val="24"/>
          <w:lang w:eastAsia="ar-SA"/>
        </w:rPr>
      </w:pPr>
      <w:r w:rsidRPr="00C753B4">
        <w:rPr>
          <w:sz w:val="24"/>
          <w:szCs w:val="24"/>
          <w:lang w:eastAsia="ar-SA"/>
        </w:rPr>
        <w:t>- Вплив ЕМП на статеву систему.</w:t>
      </w:r>
    </w:p>
    <w:p w:rsidR="00A1580D" w:rsidRPr="00C753B4" w:rsidRDefault="00A1580D" w:rsidP="004B1CCB">
      <w:pPr>
        <w:suppressAutoHyphens/>
        <w:jc w:val="both"/>
        <w:rPr>
          <w:sz w:val="24"/>
          <w:szCs w:val="24"/>
          <w:lang w:val="ru-RU" w:eastAsia="ar-SA"/>
        </w:rPr>
      </w:pPr>
      <w:r w:rsidRPr="00C753B4">
        <w:rPr>
          <w:sz w:val="24"/>
          <w:szCs w:val="24"/>
          <w:lang w:eastAsia="ar-SA"/>
        </w:rPr>
        <w:t xml:space="preserve">     Ефекти випромінювання, на думку вчених, включають: зниження функції сперматогенезу, порушення коефіцієнту народжуваності хлопчиків та дівчаток, зміну менструального циклу, сповільнення ембріонального розвитку. </w:t>
      </w:r>
      <w:r w:rsidRPr="00C753B4">
        <w:rPr>
          <w:sz w:val="24"/>
          <w:szCs w:val="24"/>
          <w:lang w:val="ru-RU" w:eastAsia="ar-SA"/>
        </w:rPr>
        <w:t>[6]</w:t>
      </w:r>
    </w:p>
    <w:p w:rsidR="00A1580D" w:rsidRPr="00C753B4" w:rsidRDefault="00A1580D" w:rsidP="004B1CCB">
      <w:pPr>
        <w:suppressAutoHyphens/>
        <w:jc w:val="both"/>
        <w:rPr>
          <w:sz w:val="24"/>
          <w:szCs w:val="24"/>
          <w:lang w:val="ru-RU" w:eastAsia="ar-SA"/>
        </w:rPr>
      </w:pPr>
    </w:p>
    <w:p w:rsidR="00A1580D" w:rsidRPr="00C753B4" w:rsidRDefault="00A1580D" w:rsidP="004B1CCB">
      <w:pPr>
        <w:suppressAutoHyphens/>
        <w:jc w:val="both"/>
        <w:rPr>
          <w:b/>
          <w:sz w:val="24"/>
          <w:szCs w:val="24"/>
          <w:lang w:eastAsia="ar-SA"/>
        </w:rPr>
      </w:pPr>
      <w:r w:rsidRPr="00C753B4">
        <w:rPr>
          <w:b/>
          <w:sz w:val="24"/>
          <w:szCs w:val="24"/>
          <w:lang w:val="ru-RU" w:eastAsia="ar-SA"/>
        </w:rPr>
        <w:t xml:space="preserve">1.6.4. </w:t>
      </w:r>
      <w:r w:rsidRPr="00C753B4">
        <w:rPr>
          <w:b/>
          <w:sz w:val="24"/>
          <w:szCs w:val="24"/>
          <w:lang w:eastAsia="ar-SA"/>
        </w:rPr>
        <w:t>Вплив ЕМП на біополе людини</w:t>
      </w:r>
    </w:p>
    <w:p w:rsidR="00A1580D" w:rsidRPr="00C753B4" w:rsidRDefault="00A1580D" w:rsidP="004B1CCB">
      <w:pPr>
        <w:suppressAutoHyphens/>
        <w:ind w:firstLine="1050"/>
        <w:jc w:val="both"/>
        <w:rPr>
          <w:sz w:val="24"/>
          <w:szCs w:val="24"/>
          <w:lang w:eastAsia="ar-SA"/>
        </w:rPr>
      </w:pPr>
      <w:r w:rsidRPr="00C753B4">
        <w:rPr>
          <w:sz w:val="24"/>
          <w:szCs w:val="24"/>
          <w:lang w:eastAsia="ar-SA"/>
        </w:rPr>
        <w:t>Сьогодні навряд чи хто-небудь стане заперечувати існування біополя. Повний порядок у структурі біополя є надійним фундаментом  здоров’я й а нормального життя людини. У свою чергу, «хвороби біополя» дуже швидко проявляються в нашому тлінному тілі й у всіх аспектах нашого земного життя. Але сьогодні, на жаль, «хворе біополе» скоріше правило, чим виключення. А причина цього в тім, що воно не може переносити ті навантаження, які випадають щодня. Особливо сильно воно «страждає» саме тоді, коли ми перебуваємо в так званих патогенних зонах:</w:t>
      </w:r>
    </w:p>
    <w:p w:rsidR="00A1580D" w:rsidRPr="00C753B4" w:rsidRDefault="00A1580D" w:rsidP="004B1CCB">
      <w:pPr>
        <w:suppressAutoHyphens/>
        <w:ind w:firstLine="1050"/>
        <w:jc w:val="both"/>
        <w:rPr>
          <w:sz w:val="24"/>
          <w:szCs w:val="24"/>
          <w:lang w:eastAsia="ar-SA"/>
        </w:rPr>
      </w:pPr>
      <w:r w:rsidRPr="00C753B4">
        <w:rPr>
          <w:sz w:val="24"/>
          <w:szCs w:val="24"/>
          <w:lang w:eastAsia="ar-SA"/>
        </w:rPr>
        <w:t>- поруч із працюючим телевізором, комп’ютером, СВЧ- піччю;</w:t>
      </w:r>
    </w:p>
    <w:p w:rsidR="00A1580D" w:rsidRPr="00C753B4" w:rsidRDefault="00A1580D" w:rsidP="004B1CCB">
      <w:pPr>
        <w:suppressAutoHyphens/>
        <w:ind w:firstLine="1050"/>
        <w:jc w:val="both"/>
        <w:rPr>
          <w:sz w:val="24"/>
          <w:szCs w:val="24"/>
          <w:lang w:eastAsia="ar-SA"/>
        </w:rPr>
      </w:pPr>
      <w:r w:rsidRPr="00C753B4">
        <w:rPr>
          <w:sz w:val="24"/>
          <w:szCs w:val="24"/>
          <w:lang w:eastAsia="ar-SA"/>
        </w:rPr>
        <w:t>- у вагоні метро, в автомобілі або в салоні літака;</w:t>
      </w:r>
    </w:p>
    <w:p w:rsidR="00A1580D" w:rsidRPr="00C753B4" w:rsidRDefault="00A1580D" w:rsidP="004B1CCB">
      <w:pPr>
        <w:suppressAutoHyphens/>
        <w:ind w:firstLine="1050"/>
        <w:jc w:val="both"/>
        <w:rPr>
          <w:sz w:val="24"/>
          <w:szCs w:val="24"/>
          <w:lang w:eastAsia="ar-SA"/>
        </w:rPr>
      </w:pPr>
      <w:r w:rsidRPr="00C753B4">
        <w:rPr>
          <w:sz w:val="24"/>
          <w:szCs w:val="24"/>
          <w:lang w:eastAsia="ar-SA"/>
        </w:rPr>
        <w:t>- у заводському цеху або шахті, поруч із електронними приладами або силовим устаткуванням;</w:t>
      </w:r>
    </w:p>
    <w:p w:rsidR="00A1580D" w:rsidRPr="00C753B4" w:rsidRDefault="00A1580D" w:rsidP="004B1CCB">
      <w:pPr>
        <w:suppressAutoHyphens/>
        <w:ind w:firstLine="1050"/>
        <w:jc w:val="both"/>
        <w:rPr>
          <w:sz w:val="24"/>
          <w:szCs w:val="24"/>
          <w:lang w:eastAsia="ar-SA"/>
        </w:rPr>
      </w:pPr>
      <w:r w:rsidRPr="00C753B4">
        <w:rPr>
          <w:sz w:val="24"/>
          <w:szCs w:val="24"/>
          <w:lang w:eastAsia="ar-SA"/>
        </w:rPr>
        <w:t>У таких місцях особливо сильно проявляє себе аномальна польова неелектромагнітна природа. Вона постійно руйнує й без того не дуже гарне біополе сучасної людини, різко скорочуючи природні здатності організму до саморегуляції й самовідновлення.</w:t>
      </w:r>
    </w:p>
    <w:p w:rsidR="00A1580D" w:rsidRPr="00C753B4" w:rsidRDefault="00A1580D" w:rsidP="004B1CCB">
      <w:pPr>
        <w:suppressAutoHyphens/>
        <w:ind w:firstLine="1050"/>
        <w:jc w:val="both"/>
        <w:rPr>
          <w:sz w:val="24"/>
          <w:szCs w:val="24"/>
          <w:lang w:eastAsia="ar-SA"/>
        </w:rPr>
      </w:pPr>
      <w:r w:rsidRPr="00C753B4">
        <w:rPr>
          <w:sz w:val="24"/>
          <w:szCs w:val="24"/>
          <w:lang w:eastAsia="ar-SA"/>
        </w:rPr>
        <w:t>У сучасних умовах наші польові структури змушені безупинно «латати діри» у своїх захисних екранах. Виходить, що наш організм безглуздо витрачає останні сили на нескінченну й марну боротьбу з підступним зовнішнім ворогом, наслідки самоочевидні й досить сумні. Апатія, загальна слабість, швидка стомлюваність, головні болі й поганий настрій, неврози й психози, хвороби серця, судин і суглобів, онкологічні й шлунково – кишкові   захворювання, інсульти й інфаркти – постійні супутники сучасної людини, не говорячи вже про нові хвороби, які сучасній медицині не те що лікувати, але й діагностувати вдається далеко не завжди.</w:t>
      </w:r>
    </w:p>
    <w:p w:rsidR="00A1580D" w:rsidRPr="00C753B4" w:rsidRDefault="00A1580D" w:rsidP="004B1CCB">
      <w:pPr>
        <w:suppressAutoHyphens/>
        <w:ind w:firstLine="1050"/>
        <w:jc w:val="both"/>
        <w:rPr>
          <w:sz w:val="24"/>
          <w:szCs w:val="24"/>
          <w:lang w:eastAsia="ar-SA"/>
        </w:rPr>
      </w:pPr>
      <w:r w:rsidRPr="00C753B4">
        <w:rPr>
          <w:sz w:val="24"/>
          <w:szCs w:val="24"/>
          <w:lang w:eastAsia="ar-SA"/>
        </w:rPr>
        <w:t>Ослаблений організм більше не здатний без фармпрепаратів адаптуватися до мінливих зовнішніх умов Це відбуваєтъся тільки тому, що організму просто не вистачає інформаційно-енергетичних ресурсів, тієї самої життєвої енергії, з якою східна медицина має справу не одну тисячу років.</w:t>
      </w:r>
    </w:p>
    <w:p w:rsidR="00A1580D" w:rsidRPr="00C753B4" w:rsidRDefault="00A1580D" w:rsidP="004B1CCB">
      <w:pPr>
        <w:suppressAutoHyphens/>
        <w:jc w:val="both"/>
        <w:rPr>
          <w:sz w:val="24"/>
          <w:szCs w:val="24"/>
          <w:lang w:eastAsia="ar-SA"/>
        </w:rPr>
      </w:pPr>
    </w:p>
    <w:p w:rsidR="00A1580D" w:rsidRPr="00C753B4" w:rsidRDefault="00A1580D" w:rsidP="004B1CCB">
      <w:pPr>
        <w:suppressAutoHyphens/>
        <w:jc w:val="both"/>
        <w:rPr>
          <w:b/>
          <w:sz w:val="24"/>
          <w:szCs w:val="24"/>
          <w:lang w:eastAsia="ar-SA"/>
        </w:rPr>
      </w:pPr>
      <w:r w:rsidRPr="00C753B4">
        <w:rPr>
          <w:b/>
          <w:sz w:val="24"/>
          <w:szCs w:val="24"/>
          <w:lang w:eastAsia="ar-SA"/>
        </w:rPr>
        <w:t>1.7. Як допомогти сучасній «практично хворій» людині?</w:t>
      </w:r>
    </w:p>
    <w:p w:rsidR="00A1580D" w:rsidRPr="00C753B4" w:rsidRDefault="00A1580D" w:rsidP="004B1CCB">
      <w:pPr>
        <w:pStyle w:val="NormalWeb"/>
        <w:rPr>
          <w:lang w:val="uk-UA"/>
        </w:rPr>
      </w:pPr>
      <w:r w:rsidRPr="00C753B4">
        <w:rPr>
          <w:lang w:val="uk-UA"/>
        </w:rPr>
        <w:t>Виникає запитання — що ж робити? Повністю відмовитися від використання мобільних телефонів ми не можемо. Тому доведеться йти на компроміс, бути обережними при експлуатації мобільників.</w:t>
      </w:r>
    </w:p>
    <w:p w:rsidR="00A1580D" w:rsidRPr="00C753B4" w:rsidRDefault="00A1580D" w:rsidP="004B1CCB">
      <w:pPr>
        <w:suppressAutoHyphens/>
        <w:ind w:firstLine="1050"/>
        <w:jc w:val="both"/>
        <w:rPr>
          <w:sz w:val="24"/>
          <w:szCs w:val="24"/>
          <w:lang w:eastAsia="ar-SA"/>
        </w:rPr>
      </w:pPr>
      <w:r w:rsidRPr="00C753B4">
        <w:rPr>
          <w:sz w:val="24"/>
          <w:szCs w:val="24"/>
          <w:lang w:eastAsia="ar-SA"/>
        </w:rPr>
        <w:t>У рішенні цього непростого завдання людей рятує не тільки нові знання й методи зцілення, але й нові інструменти, що допомагають людині забезпечувати повноцінний, енергоінформаційний обмін з навколишнім середовищем.</w:t>
      </w:r>
    </w:p>
    <w:p w:rsidR="00A1580D" w:rsidRPr="00C753B4" w:rsidRDefault="00A1580D" w:rsidP="004B1CCB">
      <w:pPr>
        <w:suppressAutoHyphens/>
        <w:ind w:firstLine="1050"/>
        <w:jc w:val="both"/>
        <w:rPr>
          <w:spacing w:val="-10"/>
          <w:sz w:val="24"/>
          <w:szCs w:val="24"/>
          <w:lang w:eastAsia="ar-SA"/>
        </w:rPr>
      </w:pPr>
      <w:r w:rsidRPr="00C753B4">
        <w:rPr>
          <w:spacing w:val="-10"/>
          <w:sz w:val="24"/>
          <w:szCs w:val="24"/>
          <w:lang w:eastAsia="ar-SA"/>
        </w:rPr>
        <w:t>Отже із вище сказаного можна зробити наступні висновки.</w:t>
      </w:r>
    </w:p>
    <w:p w:rsidR="00A1580D" w:rsidRPr="00C753B4" w:rsidRDefault="00A1580D" w:rsidP="004B1CCB">
      <w:pPr>
        <w:suppressAutoHyphens/>
        <w:ind w:firstLine="1050"/>
        <w:jc w:val="both"/>
        <w:rPr>
          <w:sz w:val="24"/>
          <w:szCs w:val="24"/>
          <w:lang w:eastAsia="ar-SA"/>
        </w:rPr>
      </w:pPr>
      <w:r w:rsidRPr="00C753B4">
        <w:rPr>
          <w:sz w:val="24"/>
          <w:szCs w:val="24"/>
          <w:lang w:eastAsia="ar-SA"/>
        </w:rPr>
        <w:t>1) Останнім часом почався дуже стрімкий розвиток мобільних мереж. Це проявляється не тільки на Заході але і у нас на Україні, де мобільний зв’язок, перейшов в категорію «товарів народного споживання» і тому вчені стали більше замислюватись з приводу можливості загрози здоров’ю з боку радіо- випромінюючих приладів.</w:t>
      </w:r>
    </w:p>
    <w:p w:rsidR="00A1580D" w:rsidRPr="00C753B4" w:rsidRDefault="00A1580D" w:rsidP="004B1CCB">
      <w:pPr>
        <w:suppressAutoHyphens/>
        <w:ind w:firstLine="1050"/>
        <w:jc w:val="both"/>
        <w:rPr>
          <w:sz w:val="24"/>
          <w:szCs w:val="24"/>
          <w:lang w:eastAsia="ar-SA"/>
        </w:rPr>
      </w:pPr>
      <w:r w:rsidRPr="00C753B4">
        <w:rPr>
          <w:sz w:val="24"/>
          <w:szCs w:val="24"/>
          <w:lang w:eastAsia="ar-SA"/>
        </w:rPr>
        <w:t>2) Під час кожного телефонного дзвінка з телефону до мобільних мереж надходять радіохвилі. Після довготривалих досліджень, вчені встановили, що вони утворюють електромагнітні поля. З’явилося занепокоєння, що це може негативно впливати на здоров’я людини.</w:t>
      </w:r>
    </w:p>
    <w:p w:rsidR="00A1580D" w:rsidRPr="00C753B4" w:rsidRDefault="00A1580D" w:rsidP="004B1CCB">
      <w:pPr>
        <w:suppressAutoHyphens/>
        <w:ind w:firstLine="1050"/>
        <w:jc w:val="both"/>
        <w:rPr>
          <w:sz w:val="24"/>
          <w:szCs w:val="24"/>
          <w:lang w:eastAsia="ar-SA"/>
        </w:rPr>
      </w:pPr>
      <w:r w:rsidRPr="00C753B4">
        <w:rPr>
          <w:sz w:val="24"/>
          <w:szCs w:val="24"/>
          <w:lang w:eastAsia="ar-SA"/>
        </w:rPr>
        <w:t>3) Після досліджень вчені зійшлися у поглядах. Вони встановили, що при довготривалому впливі ЕМВ можливі дегенеративні процеси центральної нервової системи, рак крові, пухлини мозку, гормональні захворювання. Особливо небезпечні ЕМВ для дітей, вагітних, людей з захворюванням центральної нервової, гормональної, серцево-судинної системи. Зокрема ЕМВ впливають на нервову, імунну, ендокринну та статеву систем, збільшують ризик виникнення ракових пухлин, можуть змінювати структуру ДНК та впливати на центральну нервову систему, а самі мобільні телефони, через неправильне використання, можуть спричинити головні болі, вивихи кисті рук та пальців.</w:t>
      </w:r>
    </w:p>
    <w:p w:rsidR="00A1580D" w:rsidRPr="00C753B4" w:rsidRDefault="00A1580D" w:rsidP="004B1CCB">
      <w:pPr>
        <w:suppressAutoHyphens/>
        <w:ind w:firstLine="1050"/>
        <w:jc w:val="both"/>
        <w:rPr>
          <w:spacing w:val="-13"/>
          <w:sz w:val="24"/>
          <w:szCs w:val="24"/>
          <w:lang w:eastAsia="ar-SA"/>
        </w:rPr>
      </w:pPr>
      <w:r w:rsidRPr="00C753B4">
        <w:rPr>
          <w:sz w:val="24"/>
          <w:szCs w:val="24"/>
          <w:lang w:eastAsia="ar-SA"/>
        </w:rPr>
        <w:t xml:space="preserve">4) Мобільні телефони шкідливо впливають на весь організм, але найбільш уразливими частинами тіла виявились ті, що найбільше підлягають впливу </w:t>
      </w:r>
      <w:r w:rsidRPr="00C753B4">
        <w:rPr>
          <w:spacing w:val="-10"/>
          <w:sz w:val="24"/>
          <w:szCs w:val="24"/>
          <w:lang w:eastAsia="ar-SA"/>
        </w:rPr>
        <w:t xml:space="preserve">електромагнітних випромінювань мобільних телефонів. Найбільш уразливими </w:t>
      </w:r>
      <w:r w:rsidRPr="00C753B4">
        <w:rPr>
          <w:spacing w:val="-13"/>
          <w:sz w:val="24"/>
          <w:szCs w:val="24"/>
          <w:lang w:eastAsia="ar-SA"/>
        </w:rPr>
        <w:t>виявились статева система, шлунково – кишковий тракт та щитовидна залоза.</w:t>
      </w:r>
    </w:p>
    <w:p w:rsidR="00A1580D" w:rsidRPr="00C753B4" w:rsidRDefault="00A1580D" w:rsidP="004B1CCB">
      <w:pPr>
        <w:suppressAutoHyphens/>
        <w:ind w:firstLine="1050"/>
        <w:jc w:val="both"/>
        <w:rPr>
          <w:spacing w:val="-16"/>
          <w:sz w:val="24"/>
          <w:szCs w:val="24"/>
          <w:lang w:eastAsia="ar-SA"/>
        </w:rPr>
      </w:pPr>
      <w:r w:rsidRPr="00C753B4">
        <w:rPr>
          <w:spacing w:val="-7"/>
          <w:sz w:val="24"/>
          <w:szCs w:val="24"/>
          <w:lang w:eastAsia="ar-SA"/>
        </w:rPr>
        <w:t xml:space="preserve">5) Щоб захистити свій організм та зменшити потік електромагнітних </w:t>
      </w:r>
      <w:r w:rsidRPr="00C753B4">
        <w:rPr>
          <w:spacing w:val="-2"/>
          <w:sz w:val="24"/>
          <w:szCs w:val="24"/>
          <w:lang w:eastAsia="ar-SA"/>
        </w:rPr>
        <w:t xml:space="preserve">випромінювань, треба використовувати активний захист, що на 80% зменшує </w:t>
      </w:r>
      <w:r w:rsidRPr="00C753B4">
        <w:rPr>
          <w:spacing w:val="-10"/>
          <w:sz w:val="24"/>
          <w:szCs w:val="24"/>
          <w:lang w:eastAsia="ar-SA"/>
        </w:rPr>
        <w:t xml:space="preserve">загрозу випромінювання. </w:t>
      </w:r>
      <w:r w:rsidRPr="00C753B4">
        <w:rPr>
          <w:spacing w:val="-11"/>
          <w:sz w:val="24"/>
          <w:szCs w:val="24"/>
          <w:lang w:eastAsia="ar-SA"/>
        </w:rPr>
        <w:t xml:space="preserve">Ми зараз не відчуваємо загрози для здоров’я, але в майбутньому без запобіжних заходів можемо не уникнути </w:t>
      </w:r>
      <w:r w:rsidRPr="00C753B4">
        <w:rPr>
          <w:spacing w:val="-16"/>
          <w:sz w:val="24"/>
          <w:szCs w:val="24"/>
          <w:lang w:eastAsia="ar-SA"/>
        </w:rPr>
        <w:t>негативних наслідків, а, може, навіть і смерті.</w:t>
      </w:r>
    </w:p>
    <w:p w:rsidR="00A1580D" w:rsidRPr="00C753B4" w:rsidRDefault="00A1580D" w:rsidP="004B1CCB">
      <w:pPr>
        <w:pStyle w:val="NormalWeb"/>
        <w:rPr>
          <w:lang w:val="uk-UA"/>
        </w:rPr>
      </w:pPr>
      <w:r w:rsidRPr="00C753B4">
        <w:rPr>
          <w:lang w:val="uk-UA"/>
        </w:rPr>
        <w:t>повсюдження хвилі.</w:t>
      </w:r>
    </w:p>
    <w:p w:rsidR="00A1580D" w:rsidRPr="00C753B4" w:rsidRDefault="00A1580D" w:rsidP="004B1CCB">
      <w:pPr>
        <w:pStyle w:val="NormalWeb"/>
        <w:ind w:left="360"/>
        <w:rPr>
          <w:lang w:val="uk-UA"/>
        </w:rPr>
      </w:pPr>
      <w:r w:rsidRPr="00C753B4">
        <w:rPr>
          <w:lang w:val="uk-UA"/>
        </w:rPr>
        <w:t xml:space="preserve">- Дослідження були розпочато 1.09 09 рок Отже , матеріали представленої роботи ілюструють результати спостережень за 2009- 2011 роки. Дослід </w:t>
      </w:r>
    </w:p>
    <w:p w:rsidR="00A1580D" w:rsidRPr="00C753B4" w:rsidRDefault="00A1580D" w:rsidP="004B1CCB">
      <w:pPr>
        <w:pStyle w:val="NormalWeb"/>
        <w:ind w:left="360"/>
        <w:rPr>
          <w:lang w:val="uk-UA"/>
        </w:rPr>
      </w:pPr>
      <w:r w:rsidRPr="00B8755F">
        <w:rPr>
          <w:noProof/>
          <w:lang w:val="en-US" w:eastAsia="en-US"/>
        </w:rPr>
        <w:pict>
          <v:shape id="Рисунок 34" o:spid="_x0000_i1028" type="#_x0000_t75" alt="Изображение 002" style="width:196.5pt;height:149.25pt;visibility:visible">
            <v:imagedata r:id="rId14" o:title=""/>
          </v:shape>
        </w:pict>
      </w:r>
    </w:p>
    <w:p w:rsidR="00A1580D" w:rsidRPr="00C753B4" w:rsidRDefault="00A1580D" w:rsidP="004B1CCB">
      <w:pPr>
        <w:pStyle w:val="NormalWeb"/>
        <w:ind w:left="360"/>
        <w:rPr>
          <w:lang w:val="uk-UA"/>
        </w:rPr>
      </w:pPr>
      <w:r w:rsidRPr="00C753B4">
        <w:rPr>
          <w:lang w:val="uk-UA"/>
        </w:rPr>
        <w:t xml:space="preserve">закладався в однакових умовах освітлення , температури у приміщенні і однаковому грунти – пісчано- дернова суміш. Використовуються 2 мобільних телефони  марок  </w:t>
      </w:r>
      <w:r w:rsidRPr="00C753B4">
        <w:rPr>
          <w:lang w:val="en-US"/>
        </w:rPr>
        <w:t>Sony</w:t>
      </w:r>
      <w:r w:rsidRPr="00C753B4">
        <w:rPr>
          <w:lang w:val="uk-UA"/>
        </w:rPr>
        <w:t xml:space="preserve"> </w:t>
      </w:r>
      <w:r w:rsidRPr="00C753B4">
        <w:rPr>
          <w:lang w:val="en-US"/>
        </w:rPr>
        <w:t>Ericson</w:t>
      </w:r>
      <w:r w:rsidRPr="00C753B4">
        <w:rPr>
          <w:lang w:val="uk-UA"/>
        </w:rPr>
        <w:t xml:space="preserve"> </w:t>
      </w:r>
      <w:r w:rsidRPr="00C753B4">
        <w:rPr>
          <w:lang w:val="en-US"/>
        </w:rPr>
        <w:t>T</w:t>
      </w:r>
      <w:r w:rsidRPr="00C753B4">
        <w:rPr>
          <w:lang w:val="uk-UA"/>
        </w:rPr>
        <w:t xml:space="preserve">-303,  </w:t>
      </w:r>
      <w:r w:rsidRPr="00C753B4">
        <w:rPr>
          <w:lang w:val="en-US"/>
        </w:rPr>
        <w:t>Pantech</w:t>
      </w:r>
      <w:r w:rsidRPr="00C753B4">
        <w:rPr>
          <w:lang w:val="uk-UA"/>
        </w:rPr>
        <w:t xml:space="preserve">.                               </w:t>
      </w:r>
    </w:p>
    <w:p w:rsidR="00A1580D" w:rsidRPr="00C753B4" w:rsidRDefault="00A1580D" w:rsidP="004B1CCB">
      <w:pPr>
        <w:pStyle w:val="NormalWeb"/>
        <w:ind w:left="360"/>
        <w:rPr>
          <w:lang w:val="uk-UA"/>
        </w:rPr>
      </w:pPr>
      <w:r w:rsidRPr="00C753B4">
        <w:rPr>
          <w:lang w:val="uk-UA"/>
        </w:rPr>
        <w:t>Виклик відбувається 1 раз на годину  протягом 1 хв. з перервою на ніч з 23.00 по 7.00</w:t>
      </w:r>
    </w:p>
    <w:p w:rsidR="00A1580D" w:rsidRPr="00C753B4" w:rsidRDefault="00A1580D" w:rsidP="004B1CCB">
      <w:pPr>
        <w:rPr>
          <w:sz w:val="24"/>
          <w:szCs w:val="24"/>
        </w:rPr>
      </w:pPr>
      <w:r w:rsidRPr="00C753B4">
        <w:rPr>
          <w:sz w:val="24"/>
          <w:szCs w:val="24"/>
        </w:rPr>
        <w:t>Проростання насіння рахувалося двічі – через 5 діб  і 10 діб. Кількість насіння 50 зерен.</w:t>
      </w:r>
    </w:p>
    <w:p w:rsidR="00A1580D" w:rsidRPr="00C753B4" w:rsidRDefault="00A1580D" w:rsidP="004B1CCB">
      <w:pPr>
        <w:pStyle w:val="NormalWeb"/>
        <w:rPr>
          <w:lang w:val="uk-UA"/>
        </w:rPr>
      </w:pPr>
      <w:r>
        <w:rPr>
          <w:noProof/>
          <w:lang w:val="en-US" w:eastAsia="en-US"/>
        </w:rPr>
        <w:pict>
          <v:shape id="_x0000_s1026" type="#_x0000_t75" style="position:absolute;margin-left:-31.7pt;margin-top:15.75pt;width:519.25pt;height:354.55pt;z-index:251658240" o:bwpure="highContrast" o:bwnormal="blackTextAndLines">
            <v:imagedata r:id="rId15" o:title=""/>
          </v:shape>
          <o:OLEObject Type="Embed" ProgID="MSGraph.Chart.8" ShapeID="_x0000_s1026" DrawAspect="Content" ObjectID="_1382807766" r:id="rId16">
            <o:FieldCodes>\s</o:FieldCodes>
          </o:OLEObject>
        </w:pict>
      </w:r>
    </w:p>
    <w:p w:rsidR="00A1580D" w:rsidRPr="00C753B4" w:rsidRDefault="00A1580D" w:rsidP="004B1CCB">
      <w:pPr>
        <w:pStyle w:val="NormalWeb"/>
        <w:rPr>
          <w:lang w:val="uk-UA"/>
        </w:rPr>
      </w:pPr>
    </w:p>
    <w:p w:rsidR="00A1580D" w:rsidRPr="00C753B4" w:rsidRDefault="00A1580D" w:rsidP="004B1CCB">
      <w:pPr>
        <w:pStyle w:val="NormalWeb"/>
        <w:shd w:val="clear" w:color="auto" w:fill="FCFFFF"/>
        <w:rPr>
          <w:lang w:val="uk-UA"/>
        </w:rPr>
      </w:pPr>
    </w:p>
    <w:p w:rsidR="00A1580D" w:rsidRPr="00C753B4" w:rsidRDefault="00A1580D" w:rsidP="004B1CCB">
      <w:pPr>
        <w:tabs>
          <w:tab w:val="left" w:pos="360"/>
        </w:tabs>
        <w:rPr>
          <w:sz w:val="24"/>
          <w:szCs w:val="24"/>
        </w:rPr>
      </w:pPr>
    </w:p>
    <w:p w:rsidR="00A1580D" w:rsidRPr="00C753B4" w:rsidRDefault="00A1580D" w:rsidP="004B1CCB">
      <w:pPr>
        <w:tabs>
          <w:tab w:val="left" w:pos="360"/>
        </w:tabs>
        <w:rPr>
          <w:b/>
          <w:i/>
          <w:sz w:val="24"/>
          <w:szCs w:val="24"/>
        </w:rPr>
      </w:pPr>
      <w:r w:rsidRPr="00C753B4">
        <w:rPr>
          <w:sz w:val="24"/>
          <w:szCs w:val="24"/>
        </w:rPr>
        <w:t xml:space="preserve">  </w:t>
      </w:r>
    </w:p>
    <w:p w:rsidR="00A1580D" w:rsidRPr="00C753B4" w:rsidRDefault="00A1580D" w:rsidP="004B1CCB">
      <w:pPr>
        <w:rPr>
          <w:sz w:val="24"/>
          <w:szCs w:val="24"/>
        </w:rPr>
      </w:pPr>
    </w:p>
    <w:p w:rsidR="00A1580D" w:rsidRPr="00C753B4" w:rsidRDefault="00A1580D" w:rsidP="004B1CCB">
      <w:pPr>
        <w:rPr>
          <w:sz w:val="24"/>
          <w:szCs w:val="24"/>
        </w:rPr>
      </w:pPr>
    </w:p>
    <w:p w:rsidR="00A1580D" w:rsidRPr="00C753B4" w:rsidRDefault="00A1580D" w:rsidP="004B1CCB">
      <w:pPr>
        <w:rPr>
          <w:sz w:val="24"/>
          <w:szCs w:val="24"/>
        </w:rPr>
      </w:pPr>
    </w:p>
    <w:p w:rsidR="00A1580D" w:rsidRPr="00C753B4" w:rsidRDefault="00A1580D" w:rsidP="004B1CCB">
      <w:pPr>
        <w:rPr>
          <w:sz w:val="24"/>
          <w:szCs w:val="24"/>
        </w:rPr>
      </w:pPr>
    </w:p>
    <w:p w:rsidR="00A1580D" w:rsidRPr="00C753B4" w:rsidRDefault="00A1580D" w:rsidP="004B1CCB">
      <w:pPr>
        <w:rPr>
          <w:sz w:val="24"/>
          <w:szCs w:val="24"/>
        </w:rPr>
      </w:pPr>
    </w:p>
    <w:p w:rsidR="00A1580D" w:rsidRPr="00C753B4" w:rsidRDefault="00A1580D" w:rsidP="004B1CCB">
      <w:pPr>
        <w:rPr>
          <w:sz w:val="24"/>
          <w:szCs w:val="24"/>
        </w:rPr>
      </w:pPr>
    </w:p>
    <w:p w:rsidR="00A1580D" w:rsidRPr="00C753B4" w:rsidRDefault="00A1580D" w:rsidP="004B1CCB">
      <w:pPr>
        <w:rPr>
          <w:sz w:val="24"/>
          <w:szCs w:val="24"/>
        </w:rPr>
      </w:pPr>
    </w:p>
    <w:p w:rsidR="00A1580D" w:rsidRPr="00C753B4" w:rsidRDefault="00A1580D" w:rsidP="004B1CCB">
      <w:pPr>
        <w:rPr>
          <w:sz w:val="24"/>
          <w:szCs w:val="24"/>
        </w:rPr>
      </w:pPr>
    </w:p>
    <w:p w:rsidR="00A1580D" w:rsidRPr="00C753B4" w:rsidRDefault="00A1580D" w:rsidP="004B1CCB">
      <w:pPr>
        <w:rPr>
          <w:sz w:val="24"/>
          <w:szCs w:val="24"/>
        </w:rPr>
      </w:pPr>
    </w:p>
    <w:p w:rsidR="00A1580D" w:rsidRPr="00C753B4" w:rsidRDefault="00A1580D" w:rsidP="004B1CCB">
      <w:pPr>
        <w:rPr>
          <w:sz w:val="24"/>
          <w:szCs w:val="24"/>
        </w:rPr>
      </w:pPr>
    </w:p>
    <w:p w:rsidR="00A1580D" w:rsidRPr="00C753B4" w:rsidRDefault="00A1580D" w:rsidP="004B1CCB">
      <w:pPr>
        <w:rPr>
          <w:sz w:val="24"/>
          <w:szCs w:val="24"/>
        </w:rPr>
      </w:pPr>
    </w:p>
    <w:p w:rsidR="00A1580D" w:rsidRPr="00C753B4" w:rsidRDefault="00A1580D" w:rsidP="004B1CCB">
      <w:pPr>
        <w:rPr>
          <w:sz w:val="24"/>
          <w:szCs w:val="24"/>
        </w:rPr>
      </w:pPr>
    </w:p>
    <w:p w:rsidR="00A1580D" w:rsidRPr="00C753B4" w:rsidRDefault="00A1580D" w:rsidP="004B1CCB">
      <w:pPr>
        <w:rPr>
          <w:sz w:val="24"/>
          <w:szCs w:val="24"/>
        </w:rPr>
      </w:pPr>
    </w:p>
    <w:p w:rsidR="00A1580D" w:rsidRDefault="00A1580D" w:rsidP="004B1CCB">
      <w:pPr>
        <w:ind w:left="-180" w:firstLine="180"/>
        <w:rPr>
          <w:sz w:val="24"/>
          <w:szCs w:val="24"/>
        </w:rPr>
      </w:pPr>
      <w:r w:rsidRPr="00C753B4">
        <w:rPr>
          <w:sz w:val="24"/>
          <w:szCs w:val="24"/>
        </w:rPr>
        <w:tab/>
      </w:r>
    </w:p>
    <w:p w:rsidR="00A1580D" w:rsidRDefault="00A1580D" w:rsidP="004B1CCB">
      <w:pPr>
        <w:ind w:left="-180" w:firstLine="180"/>
        <w:rPr>
          <w:sz w:val="24"/>
          <w:szCs w:val="24"/>
        </w:rPr>
      </w:pPr>
    </w:p>
    <w:p w:rsidR="00A1580D" w:rsidRDefault="00A1580D" w:rsidP="004B1CCB">
      <w:pPr>
        <w:ind w:left="-180" w:firstLine="180"/>
        <w:rPr>
          <w:sz w:val="24"/>
          <w:szCs w:val="24"/>
        </w:rPr>
      </w:pPr>
    </w:p>
    <w:p w:rsidR="00A1580D" w:rsidRPr="00C753B4" w:rsidRDefault="00A1580D" w:rsidP="004B1CCB">
      <w:pPr>
        <w:ind w:left="-180" w:firstLine="180"/>
        <w:rPr>
          <w:sz w:val="24"/>
          <w:szCs w:val="24"/>
        </w:rPr>
      </w:pPr>
      <w:r w:rsidRPr="00C753B4">
        <w:rPr>
          <w:sz w:val="24"/>
          <w:szCs w:val="24"/>
        </w:rPr>
        <w:t>Проаналізувавши схожість насіння пшениці під впливом випромінювання  мобільного телефону, я дійшла висновку, що існує залежність між схожістю і впливом ЕМВ мобільних телефонів. Насіння пшениці , що опромінювалося мобільними телефонами, мала малу схожість, на відміну від того, яке не підлягало опромінюванню.</w:t>
      </w:r>
    </w:p>
    <w:p w:rsidR="00A1580D" w:rsidRDefault="00A1580D" w:rsidP="004B1CCB">
      <w:pPr>
        <w:suppressAutoHyphens/>
        <w:ind w:firstLine="1050"/>
        <w:jc w:val="both"/>
        <w:rPr>
          <w:spacing w:val="-10"/>
          <w:sz w:val="24"/>
          <w:szCs w:val="24"/>
          <w:lang w:eastAsia="ar-SA"/>
        </w:rPr>
      </w:pPr>
      <w:r w:rsidRPr="00C753B4">
        <w:rPr>
          <w:sz w:val="24"/>
          <w:szCs w:val="24"/>
        </w:rPr>
        <w:t>На основі поставлених попередньо завдань дослідження можна зробити ряд висновків.</w:t>
      </w:r>
      <w:r w:rsidRPr="00C753B4">
        <w:rPr>
          <w:spacing w:val="-10"/>
          <w:sz w:val="24"/>
          <w:szCs w:val="24"/>
          <w:lang w:eastAsia="ar-SA"/>
        </w:rPr>
        <w:t xml:space="preserve"> </w:t>
      </w:r>
    </w:p>
    <w:p w:rsidR="00A1580D" w:rsidRPr="00C753B4" w:rsidRDefault="00A1580D" w:rsidP="004B1CCB">
      <w:pPr>
        <w:suppressAutoHyphens/>
        <w:ind w:firstLine="1050"/>
        <w:jc w:val="both"/>
        <w:rPr>
          <w:sz w:val="24"/>
          <w:szCs w:val="24"/>
          <w:lang w:eastAsia="ar-SA"/>
        </w:rPr>
      </w:pPr>
      <w:r>
        <w:rPr>
          <w:spacing w:val="-10"/>
          <w:sz w:val="24"/>
          <w:szCs w:val="24"/>
          <w:lang w:eastAsia="ar-SA"/>
        </w:rPr>
        <w:t>-</w:t>
      </w:r>
      <w:r w:rsidRPr="00C753B4">
        <w:rPr>
          <w:sz w:val="24"/>
          <w:szCs w:val="24"/>
          <w:lang w:eastAsia="ar-SA"/>
        </w:rPr>
        <w:t>Останнім часом почався дуже стрімкий розвиток мобільних мереж. Це проявляється не тільки на Заході але і у нас на Україні, де мобільний зв’язок, перейшов в категорію «товарів народного споживання» і тому є необхідність замислюватись з приводу можливості загрози здоров’ю з боку радіо  випромінюючих приладів.</w:t>
      </w:r>
    </w:p>
    <w:p w:rsidR="00A1580D" w:rsidRPr="00C753B4" w:rsidRDefault="00A1580D" w:rsidP="004B1CCB">
      <w:pPr>
        <w:suppressAutoHyphens/>
        <w:ind w:firstLine="1050"/>
        <w:jc w:val="both"/>
        <w:rPr>
          <w:sz w:val="24"/>
          <w:szCs w:val="24"/>
          <w:lang w:eastAsia="ar-SA"/>
        </w:rPr>
      </w:pPr>
      <w:r w:rsidRPr="00C753B4">
        <w:rPr>
          <w:sz w:val="24"/>
          <w:szCs w:val="24"/>
          <w:lang w:eastAsia="ar-SA"/>
        </w:rPr>
        <w:t>2) Під час кожного телефонного дзвінка з телефону до мобільних мереж надходять радіохвилі. Після довготривалих досліджень вчені встановили, що вони утворюють електромагнітні поля,  які негативно впливають на здоров’я людини.</w:t>
      </w:r>
    </w:p>
    <w:p w:rsidR="00A1580D" w:rsidRPr="00C753B4" w:rsidRDefault="00A1580D" w:rsidP="004B1CCB">
      <w:pPr>
        <w:suppressAutoHyphens/>
        <w:ind w:firstLine="1050"/>
        <w:jc w:val="both"/>
        <w:rPr>
          <w:spacing w:val="-13"/>
          <w:sz w:val="24"/>
          <w:szCs w:val="24"/>
          <w:lang w:eastAsia="ar-SA"/>
        </w:rPr>
      </w:pPr>
      <w:r w:rsidRPr="00C753B4">
        <w:rPr>
          <w:sz w:val="24"/>
          <w:szCs w:val="24"/>
          <w:lang w:eastAsia="ar-SA"/>
        </w:rPr>
        <w:t xml:space="preserve">3) Встановлено, що при довготривалому впливі ЕМВ можливі дегенеративні процеси центральної нервової системи, рак крові, пухлини мозку, гормональні захворювання. Особливо небезпечні ЕМВ для дітей, вагітних, людей з захворюванням центральної нервової, гормональної, серцево-судинної системи. Зокрема ЕМВ впливають на нервову, імунну, ендокринну та статеву систем, збільшують ризик виникнення ракових пухлин, можуть змінювати структуру ДНК та впливати на центральну нервову систему, а самі мобільні телефони через неправильне використання  можуть спричинити головні болі, вивихи кисті рук та пальців. </w:t>
      </w:r>
      <w:r w:rsidRPr="00C753B4">
        <w:rPr>
          <w:spacing w:val="-10"/>
          <w:sz w:val="24"/>
          <w:szCs w:val="24"/>
          <w:lang w:eastAsia="ar-SA"/>
        </w:rPr>
        <w:t xml:space="preserve">Найбільш уразливими </w:t>
      </w:r>
      <w:r w:rsidRPr="00C753B4">
        <w:rPr>
          <w:spacing w:val="-13"/>
          <w:sz w:val="24"/>
          <w:szCs w:val="24"/>
          <w:lang w:eastAsia="ar-SA"/>
        </w:rPr>
        <w:t>виявились статева система, шлунково – кишковий тракт та щитовидна залоза.</w:t>
      </w:r>
    </w:p>
    <w:p w:rsidR="00A1580D" w:rsidRPr="00C753B4" w:rsidRDefault="00A1580D" w:rsidP="004B1CCB">
      <w:pPr>
        <w:suppressAutoHyphens/>
        <w:ind w:firstLine="1050"/>
        <w:jc w:val="both"/>
        <w:rPr>
          <w:spacing w:val="-16"/>
          <w:sz w:val="24"/>
          <w:szCs w:val="24"/>
          <w:lang w:eastAsia="ar-SA"/>
        </w:rPr>
      </w:pPr>
      <w:r w:rsidRPr="00C753B4">
        <w:rPr>
          <w:spacing w:val="-7"/>
          <w:sz w:val="24"/>
          <w:szCs w:val="24"/>
          <w:lang w:eastAsia="ar-SA"/>
        </w:rPr>
        <w:t xml:space="preserve">5) Щоб захистити свій організм та зменшити потік електромагнітних </w:t>
      </w:r>
      <w:r w:rsidRPr="00C753B4">
        <w:rPr>
          <w:spacing w:val="-2"/>
          <w:sz w:val="24"/>
          <w:szCs w:val="24"/>
          <w:lang w:eastAsia="ar-SA"/>
        </w:rPr>
        <w:t xml:space="preserve">випромінювань, треба використовувати активний захист, що на 80% зменшує </w:t>
      </w:r>
      <w:r w:rsidRPr="00C753B4">
        <w:rPr>
          <w:spacing w:val="-10"/>
          <w:sz w:val="24"/>
          <w:szCs w:val="24"/>
          <w:lang w:eastAsia="ar-SA"/>
        </w:rPr>
        <w:t xml:space="preserve">загрозу випромінювання. </w:t>
      </w:r>
      <w:r w:rsidRPr="00C753B4">
        <w:rPr>
          <w:spacing w:val="-11"/>
          <w:sz w:val="24"/>
          <w:szCs w:val="24"/>
          <w:lang w:eastAsia="ar-SA"/>
        </w:rPr>
        <w:t xml:space="preserve">Ми зараз не відчуваємо загрози для здоров’я, але в майбутньому без запобіжних заходів можемо не уникнути </w:t>
      </w:r>
      <w:r w:rsidRPr="00C753B4">
        <w:rPr>
          <w:spacing w:val="-16"/>
          <w:sz w:val="24"/>
          <w:szCs w:val="24"/>
          <w:lang w:eastAsia="ar-SA"/>
        </w:rPr>
        <w:t>негативних наслідків, а, може,  навіть і смерті.</w:t>
      </w:r>
    </w:p>
    <w:p w:rsidR="00A1580D" w:rsidRPr="00C753B4" w:rsidRDefault="00A1580D" w:rsidP="004B1CCB">
      <w:pPr>
        <w:shd w:val="clear" w:color="auto" w:fill="FFFFFF"/>
        <w:rPr>
          <w:sz w:val="24"/>
          <w:szCs w:val="24"/>
        </w:rPr>
      </w:pPr>
      <w:r w:rsidRPr="00C753B4">
        <w:rPr>
          <w:sz w:val="24"/>
          <w:szCs w:val="24"/>
        </w:rPr>
        <w:t>Ось деякі рекомендації щодо  зменшення негативного впливу ЕМВ мобільних телефонів на організм  людини  :</w:t>
      </w:r>
    </w:p>
    <w:p w:rsidR="00A1580D" w:rsidRPr="00C753B4" w:rsidRDefault="00A1580D" w:rsidP="004B1CCB">
      <w:pPr>
        <w:numPr>
          <w:ilvl w:val="0"/>
          <w:numId w:val="12"/>
        </w:numPr>
        <w:shd w:val="clear" w:color="auto" w:fill="FFFFFF"/>
        <w:rPr>
          <w:sz w:val="24"/>
          <w:szCs w:val="24"/>
        </w:rPr>
      </w:pPr>
      <w:r w:rsidRPr="00C753B4">
        <w:rPr>
          <w:sz w:val="24"/>
          <w:szCs w:val="24"/>
        </w:rPr>
        <w:t>Уникайте користування  мобільним телефоном без потреби. Розмову по мобільнику доцільно зробити короткою не з міркувань тарифного плану, а для свого здоров’я.</w:t>
      </w:r>
    </w:p>
    <w:p w:rsidR="00A1580D" w:rsidRPr="00C753B4" w:rsidRDefault="00A1580D" w:rsidP="004B1CCB">
      <w:pPr>
        <w:numPr>
          <w:ilvl w:val="0"/>
          <w:numId w:val="12"/>
        </w:numPr>
        <w:shd w:val="clear" w:color="auto" w:fill="FFFFFF"/>
        <w:rPr>
          <w:sz w:val="24"/>
          <w:szCs w:val="24"/>
        </w:rPr>
      </w:pPr>
      <w:r w:rsidRPr="00C753B4">
        <w:rPr>
          <w:sz w:val="24"/>
          <w:szCs w:val="24"/>
        </w:rPr>
        <w:t>Зменшіть тривалість дзвінка, частіше замінюйте розмову SMS-повідомленнями.</w:t>
      </w:r>
    </w:p>
    <w:p w:rsidR="00A1580D" w:rsidRPr="00C753B4" w:rsidRDefault="00A1580D" w:rsidP="004B1CCB">
      <w:pPr>
        <w:numPr>
          <w:ilvl w:val="0"/>
          <w:numId w:val="12"/>
        </w:numPr>
        <w:shd w:val="clear" w:color="auto" w:fill="FFFFFF"/>
        <w:rPr>
          <w:sz w:val="24"/>
          <w:szCs w:val="24"/>
        </w:rPr>
      </w:pPr>
      <w:r w:rsidRPr="00C753B4">
        <w:rPr>
          <w:sz w:val="24"/>
          <w:szCs w:val="24"/>
        </w:rPr>
        <w:t>Діти можуть користуватися мобільним  телефоном тільки в разі гострої потреби.</w:t>
      </w:r>
    </w:p>
    <w:p w:rsidR="00A1580D" w:rsidRPr="00C753B4" w:rsidRDefault="00A1580D" w:rsidP="004B1CCB">
      <w:pPr>
        <w:numPr>
          <w:ilvl w:val="0"/>
          <w:numId w:val="12"/>
        </w:numPr>
        <w:shd w:val="clear" w:color="auto" w:fill="FFFFFF"/>
        <w:rPr>
          <w:sz w:val="24"/>
          <w:szCs w:val="24"/>
        </w:rPr>
      </w:pPr>
      <w:r w:rsidRPr="00C753B4">
        <w:rPr>
          <w:sz w:val="24"/>
          <w:szCs w:val="24"/>
        </w:rPr>
        <w:t>Купуючи телефон, вибирайте модель із найменшою потужністю випромінювання.</w:t>
      </w:r>
    </w:p>
    <w:p w:rsidR="00A1580D" w:rsidRPr="00C753B4" w:rsidRDefault="00A1580D" w:rsidP="004B1CCB">
      <w:pPr>
        <w:numPr>
          <w:ilvl w:val="0"/>
          <w:numId w:val="12"/>
        </w:numPr>
        <w:shd w:val="clear" w:color="auto" w:fill="FFFFFF"/>
        <w:rPr>
          <w:sz w:val="24"/>
          <w:szCs w:val="24"/>
        </w:rPr>
      </w:pPr>
      <w:r w:rsidRPr="00C753B4">
        <w:rPr>
          <w:sz w:val="24"/>
          <w:szCs w:val="24"/>
        </w:rPr>
        <w:t>Використовуйте тільки дротові гарнітури.</w:t>
      </w:r>
    </w:p>
    <w:p w:rsidR="00A1580D" w:rsidRPr="00C753B4" w:rsidRDefault="00A1580D" w:rsidP="004B1CCB">
      <w:pPr>
        <w:numPr>
          <w:ilvl w:val="0"/>
          <w:numId w:val="12"/>
        </w:numPr>
        <w:shd w:val="clear" w:color="auto" w:fill="FFFFFF"/>
        <w:rPr>
          <w:sz w:val="24"/>
          <w:szCs w:val="24"/>
        </w:rPr>
      </w:pPr>
      <w:r w:rsidRPr="00C753B4">
        <w:rPr>
          <w:sz w:val="24"/>
          <w:szCs w:val="24"/>
        </w:rPr>
        <w:t>Украй не рекомендується користуватися телефоном, коли індикатор його заряду становить одну рису.</w:t>
      </w:r>
    </w:p>
    <w:p w:rsidR="00A1580D" w:rsidRPr="00C753B4" w:rsidRDefault="00A1580D" w:rsidP="004B1CCB">
      <w:pPr>
        <w:numPr>
          <w:ilvl w:val="0"/>
          <w:numId w:val="12"/>
        </w:numPr>
        <w:shd w:val="clear" w:color="auto" w:fill="FFFFFF"/>
        <w:rPr>
          <w:sz w:val="24"/>
          <w:szCs w:val="24"/>
        </w:rPr>
      </w:pPr>
      <w:r w:rsidRPr="00C753B4">
        <w:rPr>
          <w:sz w:val="24"/>
          <w:szCs w:val="24"/>
        </w:rPr>
        <w:t>Користуйтеся тільки науково схваленими перевіреними засобами захисту від шкідливого випромінювання.</w:t>
      </w:r>
    </w:p>
    <w:p w:rsidR="00A1580D" w:rsidRPr="00C753B4" w:rsidRDefault="00A1580D" w:rsidP="004B1CCB">
      <w:pPr>
        <w:widowControl/>
        <w:numPr>
          <w:ilvl w:val="0"/>
          <w:numId w:val="12"/>
        </w:numPr>
        <w:autoSpaceDE/>
        <w:autoSpaceDN/>
        <w:adjustRightInd/>
        <w:spacing w:before="100" w:beforeAutospacing="1" w:after="100" w:afterAutospacing="1"/>
        <w:rPr>
          <w:sz w:val="24"/>
          <w:szCs w:val="24"/>
        </w:rPr>
      </w:pPr>
      <w:r w:rsidRPr="00C753B4">
        <w:rPr>
          <w:sz w:val="24"/>
          <w:szCs w:val="24"/>
        </w:rPr>
        <w:t xml:space="preserve">Не тримайте телефон близько до тіла (краще тримати окремо, наприклад, в портфелі чи сумці); </w:t>
      </w:r>
    </w:p>
    <w:p w:rsidR="00A1580D" w:rsidRPr="00C753B4" w:rsidRDefault="00A1580D" w:rsidP="004B1CCB">
      <w:pPr>
        <w:widowControl/>
        <w:numPr>
          <w:ilvl w:val="0"/>
          <w:numId w:val="12"/>
        </w:numPr>
        <w:autoSpaceDE/>
        <w:autoSpaceDN/>
        <w:adjustRightInd/>
        <w:spacing w:before="100" w:beforeAutospacing="1" w:after="100" w:afterAutospacing="1"/>
        <w:rPr>
          <w:sz w:val="24"/>
          <w:szCs w:val="24"/>
        </w:rPr>
      </w:pPr>
      <w:r w:rsidRPr="00C753B4">
        <w:rPr>
          <w:sz w:val="24"/>
          <w:szCs w:val="24"/>
        </w:rPr>
        <w:t xml:space="preserve">Працюючи з телефоном, тримайте телефон якомога далі від тіла; </w:t>
      </w:r>
    </w:p>
    <w:p w:rsidR="00A1580D" w:rsidRPr="00C753B4" w:rsidRDefault="00A1580D" w:rsidP="004B1CCB">
      <w:pPr>
        <w:widowControl/>
        <w:numPr>
          <w:ilvl w:val="0"/>
          <w:numId w:val="12"/>
        </w:numPr>
        <w:autoSpaceDE/>
        <w:autoSpaceDN/>
        <w:adjustRightInd/>
        <w:spacing w:before="100" w:beforeAutospacing="1" w:after="100" w:afterAutospacing="1"/>
        <w:rPr>
          <w:sz w:val="24"/>
          <w:szCs w:val="24"/>
        </w:rPr>
      </w:pPr>
      <w:r w:rsidRPr="00C753B4">
        <w:rPr>
          <w:sz w:val="24"/>
          <w:szCs w:val="24"/>
        </w:rPr>
        <w:t xml:space="preserve">На ніч вимикайте телефон або не тримайте телефон поруч з головою; </w:t>
      </w:r>
    </w:p>
    <w:p w:rsidR="00A1580D" w:rsidRPr="00C753B4" w:rsidRDefault="00A1580D" w:rsidP="004B1CCB">
      <w:pPr>
        <w:widowControl/>
        <w:numPr>
          <w:ilvl w:val="0"/>
          <w:numId w:val="12"/>
        </w:numPr>
        <w:autoSpaceDE/>
        <w:autoSpaceDN/>
        <w:adjustRightInd/>
        <w:spacing w:before="100" w:beforeAutospacing="1" w:after="100" w:afterAutospacing="1"/>
        <w:rPr>
          <w:sz w:val="24"/>
          <w:szCs w:val="24"/>
        </w:rPr>
      </w:pPr>
      <w:r w:rsidRPr="00C753B4">
        <w:rPr>
          <w:sz w:val="24"/>
          <w:szCs w:val="24"/>
        </w:rPr>
        <w:t xml:space="preserve">Не використовуйте стільниковий телефон у транспорті (тролейбус, автобус, автомобіль, особливо метро), оскільки в цьому випадку випромінювання мобільного телефону зростає; </w:t>
      </w:r>
    </w:p>
    <w:p w:rsidR="00A1580D" w:rsidRPr="00C753B4" w:rsidRDefault="00A1580D" w:rsidP="004B1CCB">
      <w:pPr>
        <w:widowControl/>
        <w:numPr>
          <w:ilvl w:val="0"/>
          <w:numId w:val="12"/>
        </w:numPr>
        <w:autoSpaceDE/>
        <w:autoSpaceDN/>
        <w:adjustRightInd/>
        <w:spacing w:before="100" w:beforeAutospacing="1" w:after="100" w:afterAutospacing="1"/>
        <w:rPr>
          <w:sz w:val="24"/>
          <w:szCs w:val="24"/>
        </w:rPr>
      </w:pPr>
      <w:r w:rsidRPr="00C753B4">
        <w:rPr>
          <w:sz w:val="24"/>
          <w:szCs w:val="24"/>
        </w:rPr>
        <w:t xml:space="preserve">Не грайте в ігри, використовуючи телефон; </w:t>
      </w:r>
    </w:p>
    <w:p w:rsidR="00A1580D" w:rsidRPr="00C753B4" w:rsidRDefault="00A1580D" w:rsidP="004B1CCB">
      <w:pPr>
        <w:widowControl/>
        <w:numPr>
          <w:ilvl w:val="0"/>
          <w:numId w:val="12"/>
        </w:numPr>
        <w:autoSpaceDE/>
        <w:autoSpaceDN/>
        <w:adjustRightInd/>
        <w:spacing w:before="100" w:beforeAutospacing="1" w:after="100" w:afterAutospacing="1"/>
        <w:rPr>
          <w:sz w:val="24"/>
          <w:szCs w:val="24"/>
        </w:rPr>
      </w:pPr>
      <w:r w:rsidRPr="00C753B4">
        <w:rPr>
          <w:sz w:val="24"/>
          <w:szCs w:val="24"/>
        </w:rPr>
        <w:t xml:space="preserve">Не тримайте телефон близько до вуха, поки встановиться зв’язок; </w:t>
      </w:r>
    </w:p>
    <w:p w:rsidR="00A1580D" w:rsidRPr="00C753B4" w:rsidRDefault="00A1580D" w:rsidP="004B1CCB">
      <w:pPr>
        <w:widowControl/>
        <w:numPr>
          <w:ilvl w:val="0"/>
          <w:numId w:val="12"/>
        </w:numPr>
        <w:autoSpaceDE/>
        <w:autoSpaceDN/>
        <w:adjustRightInd/>
        <w:spacing w:before="100" w:beforeAutospacing="1" w:after="100" w:afterAutospacing="1"/>
        <w:rPr>
          <w:sz w:val="24"/>
          <w:szCs w:val="24"/>
        </w:rPr>
      </w:pPr>
      <w:r w:rsidRPr="00C753B4">
        <w:rPr>
          <w:sz w:val="24"/>
          <w:szCs w:val="24"/>
        </w:rPr>
        <w:t xml:space="preserve">Якщо дзвоните, то тримайтеся в кількох метрах від людей, що поруч тебе, бо вони також піддаються впливу випромінювання. </w:t>
      </w:r>
    </w:p>
    <w:p w:rsidR="00A1580D" w:rsidRPr="00C753B4" w:rsidRDefault="00A1580D" w:rsidP="004B1CCB">
      <w:pPr>
        <w:rPr>
          <w:sz w:val="24"/>
          <w:szCs w:val="24"/>
        </w:rPr>
      </w:pPr>
      <w:r w:rsidRPr="00C753B4">
        <w:rPr>
          <w:sz w:val="24"/>
          <w:szCs w:val="24"/>
        </w:rPr>
        <w:t xml:space="preserve">Ці рекомендації зарубіжні спеціалісти розробили спеціально для дітей і підлітків, оскільки саме ця категорія людей найбільш чутлива до радіації та впливу випромінювання стільникового телефону. </w:t>
      </w:r>
    </w:p>
    <w:p w:rsidR="00A1580D" w:rsidRPr="00C753B4" w:rsidRDefault="00A1580D" w:rsidP="004B1CCB">
      <w:pPr>
        <w:rPr>
          <w:sz w:val="24"/>
          <w:szCs w:val="24"/>
        </w:rPr>
      </w:pPr>
    </w:p>
    <w:p w:rsidR="00A1580D" w:rsidRPr="00C753B4" w:rsidRDefault="00A1580D" w:rsidP="004B1CCB">
      <w:pPr>
        <w:rPr>
          <w:sz w:val="24"/>
          <w:szCs w:val="24"/>
        </w:rPr>
      </w:pPr>
    </w:p>
    <w:p w:rsidR="00A1580D" w:rsidRPr="00C753B4" w:rsidRDefault="00A1580D" w:rsidP="004B1CCB">
      <w:pPr>
        <w:suppressAutoHyphens/>
        <w:ind w:firstLine="1050"/>
        <w:jc w:val="both"/>
        <w:rPr>
          <w:spacing w:val="-21"/>
          <w:sz w:val="24"/>
          <w:szCs w:val="24"/>
          <w:lang w:eastAsia="ar-SA"/>
        </w:rPr>
      </w:pPr>
    </w:p>
    <w:p w:rsidR="00A1580D" w:rsidRPr="00C753B4" w:rsidRDefault="00A1580D" w:rsidP="004B1CCB">
      <w:pPr>
        <w:suppressAutoHyphens/>
        <w:ind w:firstLine="1050"/>
        <w:jc w:val="both"/>
        <w:rPr>
          <w:spacing w:val="-21"/>
          <w:sz w:val="24"/>
          <w:szCs w:val="24"/>
          <w:lang w:eastAsia="ar-SA"/>
        </w:rPr>
      </w:pPr>
    </w:p>
    <w:p w:rsidR="00A1580D" w:rsidRPr="00C753B4" w:rsidRDefault="00A1580D" w:rsidP="004B1CCB">
      <w:pPr>
        <w:suppressAutoHyphens/>
        <w:ind w:firstLine="1050"/>
        <w:jc w:val="both"/>
        <w:rPr>
          <w:spacing w:val="-21"/>
          <w:sz w:val="24"/>
          <w:szCs w:val="24"/>
          <w:lang w:eastAsia="ar-SA"/>
        </w:rPr>
      </w:pPr>
    </w:p>
    <w:p w:rsidR="00A1580D" w:rsidRPr="00C753B4" w:rsidRDefault="00A1580D" w:rsidP="004B1CCB">
      <w:pPr>
        <w:suppressAutoHyphens/>
        <w:ind w:firstLine="1050"/>
        <w:jc w:val="both"/>
        <w:rPr>
          <w:spacing w:val="-21"/>
          <w:sz w:val="24"/>
          <w:szCs w:val="24"/>
          <w:lang w:eastAsia="ar-SA"/>
        </w:rPr>
      </w:pPr>
    </w:p>
    <w:p w:rsidR="00A1580D" w:rsidRPr="00C753B4" w:rsidRDefault="00A1580D" w:rsidP="004B1CCB">
      <w:pPr>
        <w:suppressAutoHyphens/>
        <w:ind w:firstLine="1050"/>
        <w:jc w:val="both"/>
        <w:rPr>
          <w:spacing w:val="-21"/>
          <w:sz w:val="24"/>
          <w:szCs w:val="24"/>
          <w:lang w:eastAsia="ar-SA"/>
        </w:rPr>
      </w:pPr>
    </w:p>
    <w:p w:rsidR="00A1580D" w:rsidRPr="00C753B4" w:rsidRDefault="00A1580D" w:rsidP="004B1CCB">
      <w:pPr>
        <w:suppressAutoHyphens/>
        <w:ind w:firstLine="1050"/>
        <w:jc w:val="both"/>
        <w:rPr>
          <w:spacing w:val="-21"/>
          <w:sz w:val="24"/>
          <w:szCs w:val="24"/>
          <w:lang w:eastAsia="ar-SA"/>
        </w:rPr>
      </w:pPr>
    </w:p>
    <w:p w:rsidR="00A1580D" w:rsidRPr="00C753B4" w:rsidRDefault="00A1580D" w:rsidP="004B1CCB">
      <w:pPr>
        <w:suppressAutoHyphens/>
        <w:ind w:firstLine="1050"/>
        <w:jc w:val="both"/>
        <w:rPr>
          <w:spacing w:val="-21"/>
          <w:sz w:val="24"/>
          <w:szCs w:val="24"/>
          <w:lang w:eastAsia="ar-SA"/>
        </w:rPr>
      </w:pPr>
      <w:r w:rsidRPr="00C753B4">
        <w:rPr>
          <w:spacing w:val="-21"/>
          <w:sz w:val="24"/>
          <w:szCs w:val="24"/>
          <w:lang w:eastAsia="ar-SA"/>
        </w:rPr>
        <w:t>Список використаниж джерел:</w:t>
      </w:r>
    </w:p>
    <w:p w:rsidR="00A1580D" w:rsidRPr="00C753B4" w:rsidRDefault="00A1580D" w:rsidP="004B1CCB">
      <w:pPr>
        <w:widowControl/>
        <w:tabs>
          <w:tab w:val="left" w:pos="1594"/>
        </w:tabs>
        <w:suppressAutoHyphens/>
        <w:autoSpaceDN/>
        <w:adjustRightInd/>
        <w:ind w:left="437"/>
        <w:jc w:val="both"/>
        <w:rPr>
          <w:spacing w:val="-17"/>
          <w:sz w:val="24"/>
          <w:szCs w:val="24"/>
          <w:lang w:eastAsia="ar-SA"/>
        </w:rPr>
      </w:pPr>
      <w:r w:rsidRPr="00C753B4">
        <w:rPr>
          <w:spacing w:val="-17"/>
          <w:sz w:val="24"/>
          <w:szCs w:val="24"/>
          <w:lang w:eastAsia="ar-SA"/>
        </w:rPr>
        <w:t xml:space="preserve">1.            </w:t>
      </w:r>
      <w:r w:rsidRPr="00C753B4">
        <w:rPr>
          <w:spacing w:val="-15"/>
          <w:sz w:val="24"/>
          <w:szCs w:val="24"/>
          <w:lang w:eastAsia="ar-SA"/>
        </w:rPr>
        <w:t xml:space="preserve">Акімов А.О. „Вигляд фізики і технології на початку ХХІ століття". Москва </w:t>
      </w:r>
      <w:r w:rsidRPr="00C753B4">
        <w:rPr>
          <w:spacing w:val="-17"/>
          <w:sz w:val="24"/>
          <w:szCs w:val="24"/>
          <w:lang w:eastAsia="ar-SA"/>
        </w:rPr>
        <w:t>„Шарк" 1999р.</w:t>
      </w:r>
    </w:p>
    <w:p w:rsidR="00A1580D" w:rsidRPr="00C753B4" w:rsidRDefault="00A1580D" w:rsidP="004B1CCB">
      <w:pPr>
        <w:widowControl/>
        <w:tabs>
          <w:tab w:val="left" w:pos="1594"/>
        </w:tabs>
        <w:suppressAutoHyphens/>
        <w:autoSpaceDN/>
        <w:adjustRightInd/>
        <w:ind w:left="437"/>
        <w:jc w:val="both"/>
        <w:rPr>
          <w:spacing w:val="-14"/>
          <w:sz w:val="24"/>
          <w:szCs w:val="24"/>
          <w:lang w:eastAsia="ar-SA"/>
        </w:rPr>
      </w:pPr>
      <w:r w:rsidRPr="00C753B4">
        <w:rPr>
          <w:spacing w:val="-14"/>
          <w:sz w:val="24"/>
          <w:szCs w:val="24"/>
          <w:lang w:eastAsia="ar-SA"/>
        </w:rPr>
        <w:t>2.            Барсуков В.С. „Персональний енергозахист" . Москва „Ашрита-Русь" 2004р.</w:t>
      </w:r>
    </w:p>
    <w:p w:rsidR="00A1580D" w:rsidRPr="00C753B4" w:rsidRDefault="00A1580D" w:rsidP="004B1CCB">
      <w:pPr>
        <w:widowControl/>
        <w:tabs>
          <w:tab w:val="left" w:pos="1594"/>
        </w:tabs>
        <w:suppressAutoHyphens/>
        <w:autoSpaceDN/>
        <w:adjustRightInd/>
        <w:ind w:left="437"/>
        <w:jc w:val="both"/>
        <w:rPr>
          <w:spacing w:val="-17"/>
          <w:sz w:val="24"/>
          <w:szCs w:val="24"/>
          <w:lang w:eastAsia="ar-SA"/>
        </w:rPr>
      </w:pPr>
      <w:r w:rsidRPr="00C753B4">
        <w:rPr>
          <w:spacing w:val="-17"/>
          <w:sz w:val="24"/>
          <w:szCs w:val="24"/>
          <w:lang w:eastAsia="ar-SA"/>
        </w:rPr>
        <w:t xml:space="preserve">3.            </w:t>
      </w:r>
      <w:r w:rsidRPr="00C753B4">
        <w:rPr>
          <w:spacing w:val="-6"/>
          <w:sz w:val="24"/>
          <w:szCs w:val="24"/>
          <w:lang w:eastAsia="ar-SA"/>
        </w:rPr>
        <w:t xml:space="preserve">Демш А.К. „Електромагнітне забруднення середовища і здоров'я населення". </w:t>
      </w:r>
      <w:r w:rsidRPr="00C753B4">
        <w:rPr>
          <w:spacing w:val="-17"/>
          <w:sz w:val="24"/>
          <w:szCs w:val="24"/>
          <w:lang w:eastAsia="ar-SA"/>
        </w:rPr>
        <w:t>Москва. 1997р.</w:t>
      </w:r>
    </w:p>
    <w:p w:rsidR="00A1580D" w:rsidRPr="00C753B4" w:rsidRDefault="00A1580D" w:rsidP="004B1CCB">
      <w:pPr>
        <w:widowControl/>
        <w:tabs>
          <w:tab w:val="left" w:pos="1594"/>
        </w:tabs>
        <w:suppressAutoHyphens/>
        <w:autoSpaceDN/>
        <w:adjustRightInd/>
        <w:ind w:left="437"/>
        <w:jc w:val="both"/>
        <w:rPr>
          <w:spacing w:val="-13"/>
          <w:sz w:val="24"/>
          <w:szCs w:val="24"/>
          <w:lang w:eastAsia="ar-SA"/>
        </w:rPr>
      </w:pPr>
      <w:r w:rsidRPr="00C753B4">
        <w:rPr>
          <w:spacing w:val="-13"/>
          <w:sz w:val="24"/>
          <w:szCs w:val="24"/>
          <w:lang w:eastAsia="ar-SA"/>
        </w:rPr>
        <w:t xml:space="preserve">4.            </w:t>
      </w:r>
      <w:r w:rsidRPr="00C753B4">
        <w:rPr>
          <w:sz w:val="24"/>
          <w:szCs w:val="24"/>
          <w:lang w:eastAsia="ar-SA"/>
        </w:rPr>
        <w:t xml:space="preserve">Денисов С.Г. </w:t>
      </w:r>
      <w:r w:rsidRPr="00C753B4">
        <w:rPr>
          <w:spacing w:val="-13"/>
          <w:sz w:val="24"/>
          <w:szCs w:val="24"/>
          <w:lang w:eastAsia="ar-SA"/>
        </w:rPr>
        <w:t>„Увага! Електромагнітна небезпека і захист людини" Москва. МГУ 2002р.</w:t>
      </w:r>
    </w:p>
    <w:p w:rsidR="00A1580D" w:rsidRPr="00C753B4" w:rsidRDefault="00A1580D" w:rsidP="004B1CCB">
      <w:pPr>
        <w:widowControl/>
        <w:tabs>
          <w:tab w:val="left" w:pos="1594"/>
        </w:tabs>
        <w:suppressAutoHyphens/>
        <w:autoSpaceDN/>
        <w:adjustRightInd/>
        <w:ind w:left="437"/>
        <w:jc w:val="both"/>
        <w:rPr>
          <w:spacing w:val="-14"/>
          <w:sz w:val="24"/>
          <w:szCs w:val="24"/>
          <w:lang w:eastAsia="ar-SA"/>
        </w:rPr>
      </w:pPr>
      <w:r w:rsidRPr="00C753B4">
        <w:rPr>
          <w:spacing w:val="-14"/>
          <w:sz w:val="24"/>
          <w:szCs w:val="24"/>
          <w:lang w:eastAsia="ar-SA"/>
        </w:rPr>
        <w:t>5.            Єгоров Є.М. Електромагнітні поля та життя". „Дельфіс" №4.1999р.</w:t>
      </w:r>
    </w:p>
    <w:p w:rsidR="00A1580D" w:rsidRPr="00C753B4" w:rsidRDefault="00A1580D" w:rsidP="004B1CCB">
      <w:pPr>
        <w:widowControl/>
        <w:tabs>
          <w:tab w:val="left" w:pos="1594"/>
        </w:tabs>
        <w:suppressAutoHyphens/>
        <w:autoSpaceDN/>
        <w:adjustRightInd/>
        <w:ind w:left="437"/>
        <w:jc w:val="both"/>
        <w:rPr>
          <w:spacing w:val="-16"/>
          <w:sz w:val="24"/>
          <w:szCs w:val="24"/>
          <w:lang w:eastAsia="ar-SA"/>
        </w:rPr>
      </w:pPr>
      <w:r w:rsidRPr="00C753B4">
        <w:rPr>
          <w:spacing w:val="-16"/>
          <w:sz w:val="24"/>
          <w:szCs w:val="24"/>
          <w:lang w:eastAsia="ar-SA"/>
        </w:rPr>
        <w:t>6.            Кондратенко В. М. „ Коли патологія випереджає біологію" , «Геліос» 2005</w:t>
      </w:r>
    </w:p>
    <w:p w:rsidR="00A1580D" w:rsidRPr="00C753B4" w:rsidRDefault="00A1580D" w:rsidP="004B1CCB">
      <w:pPr>
        <w:widowControl/>
        <w:tabs>
          <w:tab w:val="left" w:pos="1594"/>
        </w:tabs>
        <w:suppressAutoHyphens/>
        <w:autoSpaceDN/>
        <w:adjustRightInd/>
        <w:ind w:left="437"/>
        <w:jc w:val="both"/>
        <w:rPr>
          <w:spacing w:val="-15"/>
          <w:sz w:val="24"/>
          <w:szCs w:val="24"/>
          <w:lang w:eastAsia="ar-SA"/>
        </w:rPr>
      </w:pPr>
      <w:r w:rsidRPr="00C753B4">
        <w:rPr>
          <w:spacing w:val="-15"/>
          <w:sz w:val="24"/>
          <w:szCs w:val="24"/>
          <w:lang w:eastAsia="ar-SA"/>
        </w:rPr>
        <w:t>7.            Малахов Г. „ Електромагнітне випромінювання і ваше здоров'я" «Дніпро» 2002р.</w:t>
      </w:r>
    </w:p>
    <w:p w:rsidR="00A1580D" w:rsidRPr="00C753B4" w:rsidRDefault="00A1580D" w:rsidP="004B1CCB">
      <w:pPr>
        <w:suppressAutoHyphens/>
        <w:ind w:firstLine="1050"/>
        <w:jc w:val="both"/>
        <w:rPr>
          <w:spacing w:val="-23"/>
          <w:sz w:val="24"/>
          <w:szCs w:val="24"/>
          <w:lang w:val="ru-RU" w:eastAsia="ar-SA"/>
        </w:rPr>
      </w:pPr>
      <w:r w:rsidRPr="00C753B4">
        <w:rPr>
          <w:spacing w:val="-23"/>
          <w:sz w:val="24"/>
          <w:szCs w:val="24"/>
          <w:lang w:eastAsia="ar-SA"/>
        </w:rPr>
        <w:t> </w:t>
      </w:r>
    </w:p>
    <w:p w:rsidR="00A1580D" w:rsidRPr="00C753B4" w:rsidRDefault="00A1580D" w:rsidP="004B1CCB">
      <w:pPr>
        <w:suppressAutoHyphens/>
        <w:ind w:firstLine="1050"/>
        <w:jc w:val="both"/>
        <w:rPr>
          <w:spacing w:val="-23"/>
          <w:sz w:val="24"/>
          <w:szCs w:val="24"/>
          <w:lang w:val="ru-RU" w:eastAsia="ar-SA"/>
        </w:rPr>
      </w:pPr>
    </w:p>
    <w:p w:rsidR="00A1580D" w:rsidRPr="00C753B4" w:rsidRDefault="00A1580D" w:rsidP="004B1CCB">
      <w:pPr>
        <w:suppressAutoHyphens/>
        <w:ind w:firstLine="1050"/>
        <w:jc w:val="both"/>
        <w:rPr>
          <w:spacing w:val="-23"/>
          <w:sz w:val="24"/>
          <w:szCs w:val="24"/>
          <w:lang w:val="ru-RU" w:eastAsia="ar-SA"/>
        </w:rPr>
      </w:pPr>
      <w:bookmarkStart w:id="0" w:name="_GoBack"/>
      <w:bookmarkEnd w:id="0"/>
    </w:p>
    <w:p w:rsidR="00A1580D" w:rsidRPr="00C753B4" w:rsidRDefault="00A1580D" w:rsidP="004B1CCB">
      <w:pPr>
        <w:suppressAutoHyphens/>
        <w:ind w:firstLine="1050"/>
        <w:jc w:val="both"/>
        <w:rPr>
          <w:spacing w:val="-23"/>
          <w:sz w:val="24"/>
          <w:szCs w:val="24"/>
          <w:lang w:val="ru-RU" w:eastAsia="ar-SA"/>
        </w:rPr>
      </w:pPr>
    </w:p>
    <w:p w:rsidR="00A1580D" w:rsidRPr="00C753B4" w:rsidRDefault="00A1580D" w:rsidP="004B1CCB">
      <w:pPr>
        <w:suppressAutoHyphens/>
        <w:ind w:firstLine="1050"/>
        <w:jc w:val="both"/>
        <w:rPr>
          <w:spacing w:val="-23"/>
          <w:sz w:val="24"/>
          <w:szCs w:val="24"/>
          <w:lang w:val="ru-RU" w:eastAsia="ar-SA"/>
        </w:rPr>
      </w:pPr>
    </w:p>
    <w:p w:rsidR="00A1580D" w:rsidRPr="00C753B4" w:rsidRDefault="00A1580D" w:rsidP="004B1CCB">
      <w:pPr>
        <w:suppressAutoHyphens/>
        <w:ind w:firstLine="1050"/>
        <w:jc w:val="both"/>
        <w:rPr>
          <w:spacing w:val="-23"/>
          <w:sz w:val="24"/>
          <w:szCs w:val="24"/>
          <w:lang w:val="ru-RU" w:eastAsia="ar-SA"/>
        </w:rPr>
      </w:pPr>
    </w:p>
    <w:p w:rsidR="00A1580D" w:rsidRPr="00C753B4" w:rsidRDefault="00A1580D" w:rsidP="004B1CCB">
      <w:pPr>
        <w:rPr>
          <w:sz w:val="24"/>
          <w:szCs w:val="24"/>
          <w:lang w:val="ru-RU"/>
        </w:rPr>
      </w:pPr>
    </w:p>
    <w:p w:rsidR="00A1580D" w:rsidRPr="00C753B4" w:rsidRDefault="00A1580D" w:rsidP="004B1CCB">
      <w:pPr>
        <w:rPr>
          <w:sz w:val="24"/>
          <w:szCs w:val="24"/>
        </w:rPr>
      </w:pPr>
    </w:p>
    <w:p w:rsidR="00A1580D" w:rsidRPr="00C753B4" w:rsidRDefault="00A1580D" w:rsidP="004B1CCB">
      <w:pPr>
        <w:tabs>
          <w:tab w:val="left" w:pos="1319"/>
        </w:tabs>
        <w:rPr>
          <w:sz w:val="24"/>
          <w:szCs w:val="24"/>
        </w:rPr>
      </w:pPr>
    </w:p>
    <w:p w:rsidR="00A1580D" w:rsidRPr="00C753B4" w:rsidRDefault="00A1580D" w:rsidP="004B1CCB">
      <w:pPr>
        <w:rPr>
          <w:sz w:val="24"/>
          <w:szCs w:val="24"/>
        </w:rPr>
      </w:pPr>
    </w:p>
    <w:tbl>
      <w:tblPr>
        <w:tblW w:w="9679" w:type="dxa"/>
        <w:tblInd w:w="288" w:type="dxa"/>
        <w:tblLayout w:type="fixed"/>
        <w:tblLook w:val="01E0"/>
      </w:tblPr>
      <w:tblGrid>
        <w:gridCol w:w="8280"/>
        <w:gridCol w:w="1399"/>
      </w:tblGrid>
      <w:tr w:rsidR="00A1580D" w:rsidRPr="00C753B4" w:rsidTr="00EA7B93">
        <w:trPr>
          <w:trHeight w:val="14010"/>
        </w:trPr>
        <w:tc>
          <w:tcPr>
            <w:tcW w:w="8280" w:type="dxa"/>
            <w:vMerge w:val="restart"/>
            <w:tcBorders>
              <w:top w:val="nil"/>
            </w:tcBorders>
          </w:tcPr>
          <w:p w:rsidR="00A1580D" w:rsidRPr="00C753B4" w:rsidRDefault="00A1580D" w:rsidP="004B1CCB">
            <w:pPr>
              <w:jc w:val="both"/>
              <w:rPr>
                <w:b/>
                <w:sz w:val="24"/>
                <w:szCs w:val="24"/>
              </w:rPr>
            </w:pPr>
          </w:p>
        </w:tc>
        <w:tc>
          <w:tcPr>
            <w:tcW w:w="1399" w:type="dxa"/>
          </w:tcPr>
          <w:p w:rsidR="00A1580D" w:rsidRPr="00C753B4" w:rsidRDefault="00A1580D" w:rsidP="004B1CCB">
            <w:pPr>
              <w:rPr>
                <w:sz w:val="24"/>
                <w:szCs w:val="24"/>
              </w:rPr>
            </w:pPr>
          </w:p>
          <w:p w:rsidR="00A1580D" w:rsidRPr="00C753B4" w:rsidRDefault="00A1580D" w:rsidP="004B1CCB">
            <w:pPr>
              <w:rPr>
                <w:sz w:val="24"/>
                <w:szCs w:val="24"/>
              </w:rPr>
            </w:pPr>
          </w:p>
        </w:tc>
      </w:tr>
      <w:tr w:rsidR="00A1580D" w:rsidRPr="00C753B4" w:rsidTr="00EA7B93">
        <w:trPr>
          <w:gridAfter w:val="1"/>
          <w:wAfter w:w="1399" w:type="dxa"/>
          <w:trHeight w:val="483"/>
        </w:trPr>
        <w:tc>
          <w:tcPr>
            <w:tcW w:w="8280" w:type="dxa"/>
            <w:vMerge/>
          </w:tcPr>
          <w:p w:rsidR="00A1580D" w:rsidRPr="00C753B4" w:rsidRDefault="00A1580D" w:rsidP="004B1CCB">
            <w:pPr>
              <w:jc w:val="both"/>
              <w:rPr>
                <w:b/>
                <w:sz w:val="24"/>
                <w:szCs w:val="24"/>
              </w:rPr>
            </w:pPr>
          </w:p>
        </w:tc>
      </w:tr>
      <w:tr w:rsidR="00A1580D" w:rsidRPr="00C753B4" w:rsidTr="00EA7B93">
        <w:trPr>
          <w:gridAfter w:val="1"/>
          <w:wAfter w:w="1399" w:type="dxa"/>
          <w:trHeight w:val="483"/>
        </w:trPr>
        <w:tc>
          <w:tcPr>
            <w:tcW w:w="8280" w:type="dxa"/>
            <w:vMerge/>
            <w:tcBorders>
              <w:bottom w:val="nil"/>
            </w:tcBorders>
          </w:tcPr>
          <w:p w:rsidR="00A1580D" w:rsidRPr="00C753B4" w:rsidRDefault="00A1580D" w:rsidP="004B1CCB">
            <w:pPr>
              <w:jc w:val="both"/>
              <w:rPr>
                <w:b/>
                <w:sz w:val="24"/>
                <w:szCs w:val="24"/>
              </w:rPr>
            </w:pPr>
          </w:p>
        </w:tc>
      </w:tr>
    </w:tbl>
    <w:p w:rsidR="00A1580D" w:rsidRPr="00C753B4" w:rsidRDefault="00A1580D" w:rsidP="004B1CCB">
      <w:pPr>
        <w:rPr>
          <w:sz w:val="24"/>
          <w:szCs w:val="24"/>
        </w:rPr>
      </w:pPr>
      <w:r w:rsidRPr="00C753B4">
        <w:rPr>
          <w:sz w:val="24"/>
          <w:szCs w:val="24"/>
        </w:rPr>
        <w:t>.</w:t>
      </w:r>
    </w:p>
    <w:p w:rsidR="00A1580D" w:rsidRPr="00C753B4" w:rsidRDefault="00A1580D" w:rsidP="004B1CCB">
      <w:pPr>
        <w:rPr>
          <w:sz w:val="24"/>
          <w:szCs w:val="24"/>
        </w:rPr>
      </w:pPr>
    </w:p>
    <w:p w:rsidR="00A1580D" w:rsidRPr="00C753B4" w:rsidRDefault="00A1580D" w:rsidP="004B1CCB">
      <w:pPr>
        <w:rPr>
          <w:sz w:val="24"/>
          <w:szCs w:val="24"/>
        </w:rPr>
      </w:pPr>
    </w:p>
    <w:p w:rsidR="00A1580D" w:rsidRPr="00C753B4" w:rsidRDefault="00A1580D" w:rsidP="004B1CCB">
      <w:pPr>
        <w:rPr>
          <w:sz w:val="24"/>
          <w:szCs w:val="24"/>
        </w:rPr>
      </w:pPr>
    </w:p>
    <w:p w:rsidR="00A1580D" w:rsidRPr="00C753B4" w:rsidRDefault="00A1580D" w:rsidP="004B1CCB">
      <w:pPr>
        <w:rPr>
          <w:sz w:val="24"/>
          <w:szCs w:val="24"/>
        </w:rPr>
      </w:pPr>
    </w:p>
    <w:p w:rsidR="00A1580D" w:rsidRPr="00C753B4" w:rsidRDefault="00A1580D" w:rsidP="004B1CCB">
      <w:pPr>
        <w:ind w:left="540"/>
        <w:rPr>
          <w:sz w:val="24"/>
          <w:szCs w:val="24"/>
        </w:rPr>
      </w:pPr>
    </w:p>
    <w:p w:rsidR="00A1580D" w:rsidRPr="00C753B4" w:rsidRDefault="00A1580D" w:rsidP="004B1CCB">
      <w:pPr>
        <w:ind w:left="540"/>
        <w:rPr>
          <w:sz w:val="24"/>
          <w:szCs w:val="24"/>
        </w:rPr>
      </w:pPr>
    </w:p>
    <w:p w:rsidR="00A1580D" w:rsidRPr="00C753B4" w:rsidRDefault="00A1580D" w:rsidP="004B1CCB">
      <w:pPr>
        <w:rPr>
          <w:sz w:val="24"/>
          <w:szCs w:val="24"/>
        </w:rPr>
      </w:pPr>
    </w:p>
    <w:p w:rsidR="00A1580D" w:rsidRPr="00C753B4" w:rsidRDefault="00A1580D" w:rsidP="004B1CCB">
      <w:pPr>
        <w:rPr>
          <w:sz w:val="24"/>
          <w:szCs w:val="24"/>
        </w:rPr>
      </w:pPr>
    </w:p>
    <w:p w:rsidR="00A1580D" w:rsidRPr="00C753B4" w:rsidRDefault="00A1580D" w:rsidP="004B1CCB">
      <w:pPr>
        <w:rPr>
          <w:sz w:val="24"/>
          <w:szCs w:val="24"/>
        </w:rPr>
      </w:pPr>
    </w:p>
    <w:p w:rsidR="00A1580D" w:rsidRPr="00C753B4" w:rsidRDefault="00A1580D" w:rsidP="004B1CCB">
      <w:pPr>
        <w:rPr>
          <w:sz w:val="24"/>
          <w:szCs w:val="24"/>
        </w:rPr>
      </w:pPr>
    </w:p>
    <w:p w:rsidR="00A1580D" w:rsidRPr="00C753B4" w:rsidRDefault="00A1580D" w:rsidP="004B1CCB">
      <w:pPr>
        <w:rPr>
          <w:sz w:val="24"/>
          <w:szCs w:val="24"/>
        </w:rPr>
      </w:pPr>
    </w:p>
    <w:p w:rsidR="00A1580D" w:rsidRPr="00C753B4" w:rsidRDefault="00A1580D" w:rsidP="004B1CCB">
      <w:pPr>
        <w:rPr>
          <w:sz w:val="24"/>
          <w:szCs w:val="24"/>
        </w:rPr>
      </w:pPr>
    </w:p>
    <w:p w:rsidR="00A1580D" w:rsidRPr="00C753B4" w:rsidRDefault="00A1580D" w:rsidP="004B1CCB">
      <w:pPr>
        <w:rPr>
          <w:sz w:val="24"/>
          <w:szCs w:val="24"/>
        </w:rPr>
      </w:pPr>
    </w:p>
    <w:p w:rsidR="00A1580D" w:rsidRPr="00C753B4" w:rsidRDefault="00A1580D" w:rsidP="004B1CCB">
      <w:pPr>
        <w:rPr>
          <w:sz w:val="24"/>
          <w:szCs w:val="24"/>
        </w:rPr>
      </w:pPr>
    </w:p>
    <w:p w:rsidR="00A1580D" w:rsidRPr="00C753B4" w:rsidRDefault="00A1580D" w:rsidP="004B1CCB">
      <w:pPr>
        <w:rPr>
          <w:sz w:val="24"/>
          <w:szCs w:val="24"/>
        </w:rPr>
      </w:pPr>
    </w:p>
    <w:p w:rsidR="00A1580D" w:rsidRPr="00C753B4" w:rsidRDefault="00A1580D" w:rsidP="004B1CCB">
      <w:pPr>
        <w:rPr>
          <w:sz w:val="24"/>
          <w:szCs w:val="24"/>
        </w:rPr>
      </w:pPr>
    </w:p>
    <w:p w:rsidR="00A1580D" w:rsidRPr="00C753B4" w:rsidRDefault="00A1580D" w:rsidP="004B1CCB">
      <w:pPr>
        <w:rPr>
          <w:sz w:val="24"/>
          <w:szCs w:val="24"/>
        </w:rPr>
      </w:pPr>
    </w:p>
    <w:p w:rsidR="00A1580D" w:rsidRPr="00C753B4" w:rsidRDefault="00A1580D" w:rsidP="004B1CCB">
      <w:pPr>
        <w:rPr>
          <w:sz w:val="24"/>
          <w:szCs w:val="24"/>
        </w:rPr>
      </w:pPr>
    </w:p>
    <w:p w:rsidR="00A1580D" w:rsidRPr="00C753B4" w:rsidRDefault="00A1580D" w:rsidP="004B1CCB">
      <w:pPr>
        <w:rPr>
          <w:sz w:val="24"/>
          <w:szCs w:val="24"/>
        </w:rPr>
      </w:pPr>
    </w:p>
    <w:p w:rsidR="00A1580D" w:rsidRPr="00C753B4" w:rsidRDefault="00A1580D" w:rsidP="004B1CCB">
      <w:pPr>
        <w:jc w:val="center"/>
        <w:rPr>
          <w:b/>
          <w:sz w:val="24"/>
          <w:szCs w:val="24"/>
        </w:rPr>
      </w:pPr>
    </w:p>
    <w:p w:rsidR="00A1580D" w:rsidRPr="00C753B4" w:rsidRDefault="00A1580D" w:rsidP="004B1CCB">
      <w:pPr>
        <w:rPr>
          <w:sz w:val="24"/>
          <w:szCs w:val="24"/>
        </w:rPr>
      </w:pPr>
    </w:p>
    <w:p w:rsidR="00A1580D" w:rsidRPr="00C753B4" w:rsidRDefault="00A1580D" w:rsidP="004B1CCB">
      <w:pPr>
        <w:rPr>
          <w:sz w:val="24"/>
          <w:szCs w:val="24"/>
        </w:rPr>
      </w:pPr>
    </w:p>
    <w:p w:rsidR="00A1580D" w:rsidRPr="00C753B4" w:rsidRDefault="00A1580D" w:rsidP="004B1CCB">
      <w:pPr>
        <w:rPr>
          <w:sz w:val="24"/>
          <w:szCs w:val="24"/>
        </w:rPr>
      </w:pPr>
    </w:p>
    <w:p w:rsidR="00A1580D" w:rsidRPr="00C753B4" w:rsidRDefault="00A1580D" w:rsidP="004B1CCB">
      <w:pPr>
        <w:rPr>
          <w:sz w:val="24"/>
          <w:szCs w:val="24"/>
        </w:rPr>
      </w:pPr>
    </w:p>
    <w:p w:rsidR="00A1580D" w:rsidRPr="00C753B4" w:rsidRDefault="00A1580D" w:rsidP="004B1CCB">
      <w:pPr>
        <w:rPr>
          <w:b/>
          <w:sz w:val="24"/>
          <w:szCs w:val="24"/>
        </w:rPr>
      </w:pPr>
    </w:p>
    <w:p w:rsidR="00A1580D" w:rsidRPr="00C753B4" w:rsidRDefault="00A1580D" w:rsidP="004B1CCB">
      <w:pPr>
        <w:rPr>
          <w:b/>
          <w:sz w:val="24"/>
          <w:szCs w:val="24"/>
        </w:rPr>
      </w:pPr>
    </w:p>
    <w:p w:rsidR="00A1580D" w:rsidRPr="00C753B4" w:rsidRDefault="00A1580D" w:rsidP="004B1CCB">
      <w:pPr>
        <w:rPr>
          <w:b/>
          <w:sz w:val="24"/>
          <w:szCs w:val="24"/>
        </w:rPr>
      </w:pPr>
    </w:p>
    <w:p w:rsidR="00A1580D" w:rsidRPr="00C753B4" w:rsidRDefault="00A1580D" w:rsidP="004B1CCB">
      <w:pPr>
        <w:rPr>
          <w:b/>
          <w:sz w:val="24"/>
          <w:szCs w:val="24"/>
        </w:rPr>
      </w:pPr>
    </w:p>
    <w:p w:rsidR="00A1580D" w:rsidRPr="00C753B4" w:rsidRDefault="00A1580D" w:rsidP="004B1CCB">
      <w:pPr>
        <w:rPr>
          <w:b/>
          <w:sz w:val="24"/>
          <w:szCs w:val="24"/>
        </w:rPr>
      </w:pPr>
    </w:p>
    <w:p w:rsidR="00A1580D" w:rsidRPr="00C753B4" w:rsidRDefault="00A1580D" w:rsidP="004B1CCB">
      <w:pPr>
        <w:rPr>
          <w:b/>
          <w:sz w:val="24"/>
          <w:szCs w:val="24"/>
        </w:rPr>
      </w:pPr>
    </w:p>
    <w:p w:rsidR="00A1580D" w:rsidRPr="00C753B4" w:rsidRDefault="00A1580D" w:rsidP="004B1CCB">
      <w:pPr>
        <w:rPr>
          <w:b/>
          <w:sz w:val="24"/>
          <w:szCs w:val="24"/>
        </w:rPr>
      </w:pPr>
    </w:p>
    <w:p w:rsidR="00A1580D" w:rsidRPr="00C753B4" w:rsidRDefault="00A1580D" w:rsidP="004B1CCB">
      <w:pPr>
        <w:rPr>
          <w:b/>
          <w:sz w:val="24"/>
          <w:szCs w:val="24"/>
        </w:rPr>
      </w:pPr>
    </w:p>
    <w:p w:rsidR="00A1580D" w:rsidRPr="00C753B4" w:rsidRDefault="00A1580D" w:rsidP="004B1CCB">
      <w:pPr>
        <w:rPr>
          <w:b/>
          <w:sz w:val="24"/>
          <w:szCs w:val="24"/>
        </w:rPr>
      </w:pPr>
    </w:p>
    <w:p w:rsidR="00A1580D" w:rsidRPr="00C753B4" w:rsidRDefault="00A1580D" w:rsidP="004B1CCB">
      <w:pPr>
        <w:rPr>
          <w:b/>
          <w:sz w:val="24"/>
          <w:szCs w:val="24"/>
        </w:rPr>
      </w:pPr>
    </w:p>
    <w:p w:rsidR="00A1580D" w:rsidRPr="00C753B4" w:rsidRDefault="00A1580D" w:rsidP="004B1CCB">
      <w:pPr>
        <w:rPr>
          <w:b/>
          <w:sz w:val="24"/>
          <w:szCs w:val="24"/>
        </w:rPr>
      </w:pPr>
    </w:p>
    <w:p w:rsidR="00A1580D" w:rsidRPr="00C753B4" w:rsidRDefault="00A1580D" w:rsidP="004B1CCB">
      <w:pPr>
        <w:rPr>
          <w:b/>
          <w:sz w:val="24"/>
          <w:szCs w:val="24"/>
        </w:rPr>
      </w:pPr>
    </w:p>
    <w:p w:rsidR="00A1580D" w:rsidRPr="00C753B4" w:rsidRDefault="00A1580D" w:rsidP="004B1CCB">
      <w:pPr>
        <w:rPr>
          <w:b/>
          <w:sz w:val="24"/>
          <w:szCs w:val="24"/>
        </w:rPr>
      </w:pPr>
    </w:p>
    <w:p w:rsidR="00A1580D" w:rsidRPr="00C753B4" w:rsidRDefault="00A1580D" w:rsidP="004B1CCB">
      <w:pPr>
        <w:rPr>
          <w:b/>
          <w:sz w:val="24"/>
          <w:szCs w:val="24"/>
        </w:rPr>
      </w:pPr>
    </w:p>
    <w:p w:rsidR="00A1580D" w:rsidRPr="00C753B4" w:rsidRDefault="00A1580D" w:rsidP="004B1CCB">
      <w:pPr>
        <w:rPr>
          <w:b/>
          <w:sz w:val="24"/>
          <w:szCs w:val="24"/>
        </w:rPr>
      </w:pPr>
    </w:p>
    <w:p w:rsidR="00A1580D" w:rsidRPr="00C753B4" w:rsidRDefault="00A1580D" w:rsidP="004B1CCB">
      <w:pPr>
        <w:rPr>
          <w:b/>
          <w:sz w:val="24"/>
          <w:szCs w:val="24"/>
        </w:rPr>
      </w:pPr>
    </w:p>
    <w:p w:rsidR="00A1580D" w:rsidRPr="00C753B4" w:rsidRDefault="00A1580D" w:rsidP="004B1CCB">
      <w:pPr>
        <w:rPr>
          <w:b/>
          <w:sz w:val="24"/>
          <w:szCs w:val="24"/>
        </w:rPr>
      </w:pPr>
    </w:p>
    <w:p w:rsidR="00A1580D" w:rsidRPr="00C753B4" w:rsidRDefault="00A1580D" w:rsidP="004B1CCB">
      <w:pPr>
        <w:rPr>
          <w:b/>
          <w:sz w:val="24"/>
          <w:szCs w:val="24"/>
        </w:rPr>
      </w:pPr>
    </w:p>
    <w:p w:rsidR="00A1580D" w:rsidRPr="00C753B4" w:rsidRDefault="00A1580D" w:rsidP="004B1CCB">
      <w:pPr>
        <w:rPr>
          <w:b/>
          <w:sz w:val="24"/>
          <w:szCs w:val="24"/>
        </w:rPr>
      </w:pPr>
    </w:p>
    <w:p w:rsidR="00A1580D" w:rsidRPr="00C753B4" w:rsidRDefault="00A1580D" w:rsidP="004B1CCB">
      <w:pPr>
        <w:rPr>
          <w:b/>
          <w:sz w:val="24"/>
          <w:szCs w:val="24"/>
        </w:rPr>
      </w:pPr>
    </w:p>
    <w:p w:rsidR="00A1580D" w:rsidRPr="00C753B4" w:rsidRDefault="00A1580D" w:rsidP="004B1CCB">
      <w:pPr>
        <w:rPr>
          <w:b/>
          <w:sz w:val="24"/>
          <w:szCs w:val="24"/>
        </w:rPr>
      </w:pPr>
    </w:p>
    <w:p w:rsidR="00A1580D" w:rsidRPr="00C753B4" w:rsidRDefault="00A1580D" w:rsidP="004B1CCB">
      <w:pPr>
        <w:rPr>
          <w:b/>
          <w:sz w:val="24"/>
          <w:szCs w:val="24"/>
        </w:rPr>
      </w:pPr>
    </w:p>
    <w:p w:rsidR="00A1580D" w:rsidRPr="00C753B4" w:rsidRDefault="00A1580D" w:rsidP="004B1CCB">
      <w:pPr>
        <w:rPr>
          <w:b/>
          <w:sz w:val="24"/>
          <w:szCs w:val="24"/>
        </w:rPr>
      </w:pPr>
    </w:p>
    <w:p w:rsidR="00A1580D" w:rsidRPr="00C753B4" w:rsidRDefault="00A1580D" w:rsidP="004B1CCB">
      <w:pPr>
        <w:rPr>
          <w:b/>
          <w:sz w:val="24"/>
          <w:szCs w:val="24"/>
        </w:rPr>
      </w:pPr>
    </w:p>
    <w:p w:rsidR="00A1580D" w:rsidRPr="00C753B4" w:rsidRDefault="00A1580D" w:rsidP="004B1CCB">
      <w:pPr>
        <w:rPr>
          <w:b/>
          <w:sz w:val="24"/>
          <w:szCs w:val="24"/>
        </w:rPr>
      </w:pPr>
    </w:p>
    <w:p w:rsidR="00A1580D" w:rsidRPr="00C753B4" w:rsidRDefault="00A1580D" w:rsidP="004B1CCB">
      <w:pPr>
        <w:rPr>
          <w:b/>
          <w:sz w:val="24"/>
          <w:szCs w:val="24"/>
        </w:rPr>
      </w:pPr>
    </w:p>
    <w:p w:rsidR="00A1580D" w:rsidRPr="00C753B4" w:rsidRDefault="00A1580D" w:rsidP="004B1CCB">
      <w:pPr>
        <w:rPr>
          <w:i/>
          <w:sz w:val="24"/>
          <w:szCs w:val="24"/>
          <w:lang w:val="en-US"/>
        </w:rPr>
      </w:pPr>
    </w:p>
    <w:p w:rsidR="00A1580D" w:rsidRPr="00C753B4" w:rsidRDefault="00A1580D" w:rsidP="004B1CCB">
      <w:pPr>
        <w:rPr>
          <w:i/>
          <w:sz w:val="24"/>
          <w:szCs w:val="24"/>
          <w:lang w:val="en-US"/>
        </w:rPr>
      </w:pPr>
    </w:p>
    <w:p w:rsidR="00A1580D" w:rsidRPr="00C753B4" w:rsidRDefault="00A1580D" w:rsidP="004B1CCB">
      <w:pPr>
        <w:rPr>
          <w:i/>
          <w:sz w:val="24"/>
          <w:szCs w:val="24"/>
          <w:lang w:val="en-US"/>
        </w:rPr>
      </w:pPr>
    </w:p>
    <w:p w:rsidR="00A1580D" w:rsidRPr="00C753B4" w:rsidRDefault="00A1580D" w:rsidP="004B1CCB">
      <w:pPr>
        <w:rPr>
          <w:i/>
          <w:sz w:val="24"/>
          <w:szCs w:val="24"/>
          <w:lang w:val="en-US"/>
        </w:rPr>
      </w:pPr>
    </w:p>
    <w:p w:rsidR="00A1580D" w:rsidRPr="00C753B4" w:rsidRDefault="00A1580D" w:rsidP="004B1CCB">
      <w:pPr>
        <w:pStyle w:val="NormalWeb"/>
      </w:pPr>
    </w:p>
    <w:p w:rsidR="00A1580D" w:rsidRPr="00C753B4" w:rsidRDefault="00A1580D" w:rsidP="004B1CCB">
      <w:pPr>
        <w:tabs>
          <w:tab w:val="left" w:pos="360"/>
        </w:tabs>
        <w:rPr>
          <w:sz w:val="24"/>
          <w:szCs w:val="24"/>
        </w:rPr>
      </w:pPr>
    </w:p>
    <w:p w:rsidR="00A1580D" w:rsidRPr="00C753B4" w:rsidRDefault="00A1580D" w:rsidP="004B1CCB">
      <w:pPr>
        <w:shd w:val="clear" w:color="auto" w:fill="FFFFFF"/>
        <w:tabs>
          <w:tab w:val="left" w:pos="360"/>
        </w:tabs>
        <w:ind w:right="5"/>
        <w:jc w:val="center"/>
        <w:rPr>
          <w:sz w:val="24"/>
          <w:szCs w:val="24"/>
        </w:rPr>
      </w:pPr>
    </w:p>
    <w:p w:rsidR="00A1580D" w:rsidRPr="00C753B4" w:rsidRDefault="00A1580D" w:rsidP="004B1CCB">
      <w:pPr>
        <w:shd w:val="clear" w:color="auto" w:fill="FFFFFF"/>
        <w:tabs>
          <w:tab w:val="left" w:pos="360"/>
        </w:tabs>
        <w:ind w:right="5"/>
        <w:rPr>
          <w:sz w:val="24"/>
          <w:szCs w:val="24"/>
        </w:rPr>
      </w:pPr>
    </w:p>
    <w:p w:rsidR="00A1580D" w:rsidRPr="00C753B4" w:rsidRDefault="00A1580D" w:rsidP="004B1CCB">
      <w:pPr>
        <w:rPr>
          <w:b/>
          <w:i/>
          <w:sz w:val="24"/>
          <w:szCs w:val="24"/>
        </w:rPr>
      </w:pPr>
    </w:p>
    <w:p w:rsidR="00A1580D" w:rsidRPr="00C753B4" w:rsidRDefault="00A1580D" w:rsidP="004B1CCB">
      <w:pPr>
        <w:rPr>
          <w:b/>
          <w:i/>
          <w:sz w:val="24"/>
          <w:szCs w:val="24"/>
        </w:rPr>
      </w:pPr>
    </w:p>
    <w:p w:rsidR="00A1580D" w:rsidRPr="00C753B4" w:rsidRDefault="00A1580D" w:rsidP="004B1CCB">
      <w:pPr>
        <w:rPr>
          <w:sz w:val="24"/>
          <w:szCs w:val="24"/>
        </w:rPr>
      </w:pPr>
    </w:p>
    <w:p w:rsidR="00A1580D" w:rsidRPr="00C753B4" w:rsidRDefault="00A1580D" w:rsidP="004B1CCB">
      <w:pPr>
        <w:pStyle w:val="NormalWeb"/>
        <w:rPr>
          <w:lang w:val="uk-UA"/>
        </w:rPr>
      </w:pPr>
    </w:p>
    <w:p w:rsidR="00A1580D" w:rsidRPr="00C753B4" w:rsidRDefault="00A1580D" w:rsidP="004B1CCB">
      <w:pPr>
        <w:tabs>
          <w:tab w:val="left" w:pos="360"/>
        </w:tabs>
        <w:rPr>
          <w:sz w:val="24"/>
          <w:szCs w:val="24"/>
        </w:rPr>
      </w:pPr>
    </w:p>
    <w:p w:rsidR="00A1580D" w:rsidRPr="00C753B4" w:rsidRDefault="00A1580D" w:rsidP="004B1CCB">
      <w:pPr>
        <w:shd w:val="clear" w:color="auto" w:fill="FFFFFF"/>
        <w:tabs>
          <w:tab w:val="left" w:pos="360"/>
        </w:tabs>
        <w:ind w:right="5"/>
        <w:jc w:val="center"/>
        <w:rPr>
          <w:sz w:val="24"/>
          <w:szCs w:val="24"/>
        </w:rPr>
      </w:pPr>
    </w:p>
    <w:p w:rsidR="00A1580D" w:rsidRPr="00C753B4" w:rsidRDefault="00A1580D" w:rsidP="004B1CCB">
      <w:pPr>
        <w:shd w:val="clear" w:color="auto" w:fill="FFFFFF"/>
        <w:tabs>
          <w:tab w:val="left" w:pos="360"/>
        </w:tabs>
        <w:ind w:right="5"/>
        <w:jc w:val="center"/>
        <w:rPr>
          <w:sz w:val="24"/>
          <w:szCs w:val="24"/>
        </w:rPr>
      </w:pPr>
    </w:p>
    <w:p w:rsidR="00A1580D" w:rsidRPr="00C753B4" w:rsidRDefault="00A1580D" w:rsidP="004B1CCB">
      <w:pPr>
        <w:pStyle w:val="NormalWeb"/>
        <w:rPr>
          <w:lang w:val="uk-UA"/>
        </w:rPr>
      </w:pPr>
    </w:p>
    <w:p w:rsidR="00A1580D" w:rsidRPr="00C753B4" w:rsidRDefault="00A1580D" w:rsidP="004B1CCB">
      <w:pPr>
        <w:pStyle w:val="NormalWeb"/>
        <w:rPr>
          <w:lang w:val="uk-UA"/>
        </w:rPr>
      </w:pPr>
    </w:p>
    <w:p w:rsidR="00A1580D" w:rsidRPr="00C753B4" w:rsidRDefault="00A1580D" w:rsidP="004B1CCB">
      <w:pPr>
        <w:pStyle w:val="NormalWeb"/>
        <w:rPr>
          <w:lang w:val="uk-UA"/>
        </w:rPr>
      </w:pPr>
    </w:p>
    <w:p w:rsidR="00A1580D" w:rsidRPr="00C753B4" w:rsidRDefault="00A1580D" w:rsidP="004B1CCB">
      <w:pPr>
        <w:pStyle w:val="NormalWeb"/>
        <w:rPr>
          <w:lang w:val="uk-UA"/>
        </w:rPr>
      </w:pPr>
    </w:p>
    <w:p w:rsidR="00A1580D" w:rsidRPr="00C753B4" w:rsidRDefault="00A1580D" w:rsidP="004B1CCB">
      <w:pPr>
        <w:pStyle w:val="NormalWeb"/>
        <w:rPr>
          <w:lang w:val="uk-UA"/>
        </w:rPr>
      </w:pPr>
    </w:p>
    <w:p w:rsidR="00A1580D" w:rsidRPr="00C753B4" w:rsidRDefault="00A1580D" w:rsidP="004B1CCB">
      <w:pPr>
        <w:pStyle w:val="NormalWeb"/>
        <w:rPr>
          <w:lang w:val="uk-UA"/>
        </w:rPr>
      </w:pPr>
    </w:p>
    <w:p w:rsidR="00A1580D" w:rsidRPr="00C753B4" w:rsidRDefault="00A1580D" w:rsidP="004B1CCB">
      <w:pPr>
        <w:pStyle w:val="NormalWeb"/>
        <w:rPr>
          <w:lang w:val="uk-UA"/>
        </w:rPr>
      </w:pPr>
    </w:p>
    <w:p w:rsidR="00A1580D" w:rsidRPr="00C753B4" w:rsidRDefault="00A1580D" w:rsidP="004B1CCB">
      <w:pPr>
        <w:pStyle w:val="NormalWeb"/>
        <w:rPr>
          <w:lang w:val="uk-UA"/>
        </w:rPr>
      </w:pPr>
    </w:p>
    <w:p w:rsidR="00A1580D" w:rsidRPr="00C753B4" w:rsidRDefault="00A1580D" w:rsidP="004B1CCB">
      <w:pPr>
        <w:pStyle w:val="NormalWeb"/>
        <w:rPr>
          <w:lang w:val="uk-UA"/>
        </w:rPr>
      </w:pPr>
    </w:p>
    <w:p w:rsidR="00A1580D" w:rsidRPr="00C753B4" w:rsidRDefault="00A1580D" w:rsidP="004B1CCB">
      <w:pPr>
        <w:pStyle w:val="NormalWeb"/>
        <w:rPr>
          <w:lang w:val="uk-UA"/>
        </w:rPr>
      </w:pPr>
    </w:p>
    <w:p w:rsidR="00A1580D" w:rsidRPr="00C753B4" w:rsidRDefault="00A1580D" w:rsidP="004B1CCB">
      <w:pPr>
        <w:pStyle w:val="NormalWeb"/>
        <w:rPr>
          <w:lang w:val="uk-UA"/>
        </w:rPr>
      </w:pPr>
    </w:p>
    <w:p w:rsidR="00A1580D" w:rsidRPr="00C753B4" w:rsidRDefault="00A1580D" w:rsidP="004B1CCB">
      <w:pPr>
        <w:pStyle w:val="NormalWeb"/>
        <w:rPr>
          <w:lang w:val="uk-UA"/>
        </w:rPr>
      </w:pPr>
    </w:p>
    <w:p w:rsidR="00A1580D" w:rsidRPr="00C753B4" w:rsidRDefault="00A1580D" w:rsidP="004B1CCB">
      <w:pPr>
        <w:pStyle w:val="NormalWeb"/>
        <w:rPr>
          <w:lang w:val="uk-UA"/>
        </w:rPr>
      </w:pPr>
    </w:p>
    <w:p w:rsidR="00A1580D" w:rsidRPr="00C753B4" w:rsidRDefault="00A1580D" w:rsidP="004B1CCB">
      <w:pPr>
        <w:pStyle w:val="NormalWeb"/>
        <w:rPr>
          <w:lang w:val="uk-UA"/>
        </w:rPr>
      </w:pPr>
    </w:p>
    <w:p w:rsidR="00A1580D" w:rsidRPr="00C753B4" w:rsidRDefault="00A1580D" w:rsidP="004B1CCB">
      <w:pPr>
        <w:pStyle w:val="NormalWeb"/>
        <w:rPr>
          <w:lang w:val="uk-UA"/>
        </w:rPr>
      </w:pPr>
    </w:p>
    <w:p w:rsidR="00A1580D" w:rsidRPr="00C753B4" w:rsidRDefault="00A1580D" w:rsidP="004B1CCB">
      <w:pPr>
        <w:pStyle w:val="NormalWeb"/>
        <w:rPr>
          <w:lang w:val="uk-UA"/>
        </w:rPr>
      </w:pPr>
    </w:p>
    <w:p w:rsidR="00A1580D" w:rsidRPr="00C753B4" w:rsidRDefault="00A1580D" w:rsidP="004B1CCB">
      <w:pPr>
        <w:pStyle w:val="NormalWeb"/>
        <w:rPr>
          <w:lang w:val="uk-UA"/>
        </w:rPr>
      </w:pPr>
    </w:p>
    <w:p w:rsidR="00A1580D" w:rsidRPr="00C753B4" w:rsidRDefault="00A1580D" w:rsidP="004B1CCB">
      <w:pPr>
        <w:pStyle w:val="NormalWeb"/>
        <w:rPr>
          <w:lang w:val="uk-UA"/>
        </w:rPr>
      </w:pPr>
    </w:p>
    <w:p w:rsidR="00A1580D" w:rsidRPr="00C753B4" w:rsidRDefault="00A1580D" w:rsidP="004B1CCB">
      <w:pPr>
        <w:pStyle w:val="NormalWeb"/>
        <w:rPr>
          <w:lang w:val="uk-UA"/>
        </w:rPr>
      </w:pPr>
    </w:p>
    <w:p w:rsidR="00A1580D" w:rsidRPr="00C753B4" w:rsidRDefault="00A1580D" w:rsidP="004B1CCB">
      <w:pPr>
        <w:pStyle w:val="NormalWeb"/>
        <w:rPr>
          <w:lang w:val="uk-UA"/>
        </w:rPr>
      </w:pPr>
    </w:p>
    <w:p w:rsidR="00A1580D" w:rsidRPr="00C753B4" w:rsidRDefault="00A1580D" w:rsidP="004B1CCB">
      <w:pPr>
        <w:pStyle w:val="NormalWeb"/>
        <w:rPr>
          <w:lang w:val="uk-UA"/>
        </w:rPr>
      </w:pPr>
    </w:p>
    <w:p w:rsidR="00A1580D" w:rsidRPr="00C753B4" w:rsidRDefault="00A1580D" w:rsidP="004B1CCB">
      <w:pPr>
        <w:pStyle w:val="NormalWeb"/>
        <w:rPr>
          <w:lang w:val="uk-UA"/>
        </w:rPr>
      </w:pPr>
    </w:p>
    <w:p w:rsidR="00A1580D" w:rsidRPr="00C753B4" w:rsidRDefault="00A1580D" w:rsidP="004B1CCB">
      <w:pPr>
        <w:pStyle w:val="NormalWeb"/>
        <w:rPr>
          <w:lang w:val="uk-UA"/>
        </w:rPr>
      </w:pPr>
    </w:p>
    <w:p w:rsidR="00A1580D" w:rsidRPr="00C753B4" w:rsidRDefault="00A1580D" w:rsidP="004B1CCB">
      <w:pPr>
        <w:pStyle w:val="NormalWeb"/>
        <w:rPr>
          <w:lang w:val="uk-UA"/>
        </w:rPr>
      </w:pPr>
    </w:p>
    <w:p w:rsidR="00A1580D" w:rsidRPr="00C753B4" w:rsidRDefault="00A1580D" w:rsidP="004B1CCB">
      <w:pPr>
        <w:rPr>
          <w:sz w:val="24"/>
          <w:szCs w:val="24"/>
        </w:rPr>
      </w:pPr>
    </w:p>
    <w:sectPr w:rsidR="00A1580D" w:rsidRPr="00C753B4" w:rsidSect="007A79E0">
      <w:headerReference w:type="even" r:id="rId17"/>
      <w:headerReference w:type="default" r:id="rId18"/>
      <w:footerReference w:type="even" r:id="rId19"/>
      <w:footerReference w:type="default" r:id="rId20"/>
      <w:pgSz w:w="11909" w:h="16834"/>
      <w:pgMar w:top="539" w:right="1109" w:bottom="851" w:left="1080" w:header="720" w:footer="720" w:gutter="0"/>
      <w:cols w:space="6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580D" w:rsidRDefault="00A1580D" w:rsidP="00946756">
      <w:r>
        <w:separator/>
      </w:r>
    </w:p>
  </w:endnote>
  <w:endnote w:type="continuationSeparator" w:id="0">
    <w:p w:rsidR="00A1580D" w:rsidRDefault="00A1580D" w:rsidP="009467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Arial Black">
    <w:panose1 w:val="020B0A040201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80D" w:rsidRDefault="00A1580D" w:rsidP="00DB0F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1580D" w:rsidRDefault="00A1580D" w:rsidP="00DB0FA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80D" w:rsidRDefault="00A1580D" w:rsidP="00DB0F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A1580D" w:rsidRDefault="00A1580D" w:rsidP="00DB0FA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580D" w:rsidRDefault="00A1580D" w:rsidP="00946756">
      <w:r>
        <w:separator/>
      </w:r>
    </w:p>
  </w:footnote>
  <w:footnote w:type="continuationSeparator" w:id="0">
    <w:p w:rsidR="00A1580D" w:rsidRDefault="00A1580D" w:rsidP="009467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80D" w:rsidRDefault="00A1580D" w:rsidP="006810E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1580D" w:rsidRDefault="00A1580D" w:rsidP="007A79E0">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80D" w:rsidRDefault="00A1580D" w:rsidP="006810E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A1580D" w:rsidRDefault="00A1580D" w:rsidP="007A79E0">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97"/>
        </w:tabs>
        <w:ind w:left="797" w:hanging="360"/>
      </w:pPr>
      <w:rPr>
        <w:rFonts w:cs="Times New Roman"/>
        <w:sz w:val="28"/>
        <w:szCs w:val="28"/>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01CA5F72"/>
    <w:multiLevelType w:val="multilevel"/>
    <w:tmpl w:val="D9C04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A74E48"/>
    <w:multiLevelType w:val="hybridMultilevel"/>
    <w:tmpl w:val="E7F05FCE"/>
    <w:lvl w:ilvl="0" w:tplc="0EAADDBA">
      <w:start w:val="1"/>
      <w:numFmt w:val="bullet"/>
      <w:lvlText w:val=""/>
      <w:lvlJc w:val="left"/>
      <w:pPr>
        <w:tabs>
          <w:tab w:val="num" w:pos="862"/>
        </w:tabs>
        <w:ind w:left="862" w:hanging="360"/>
      </w:pPr>
      <w:rPr>
        <w:rFonts w:ascii="Wingdings" w:hAnsi="Wingdings" w:hint="default"/>
      </w:rPr>
    </w:lvl>
    <w:lvl w:ilvl="1" w:tplc="04190003" w:tentative="1">
      <w:start w:val="1"/>
      <w:numFmt w:val="bullet"/>
      <w:lvlText w:val="o"/>
      <w:lvlJc w:val="left"/>
      <w:pPr>
        <w:tabs>
          <w:tab w:val="num" w:pos="1582"/>
        </w:tabs>
        <w:ind w:left="1582" w:hanging="360"/>
      </w:pPr>
      <w:rPr>
        <w:rFonts w:ascii="Courier New" w:hAnsi="Courier New" w:hint="default"/>
      </w:rPr>
    </w:lvl>
    <w:lvl w:ilvl="2" w:tplc="04190005" w:tentative="1">
      <w:start w:val="1"/>
      <w:numFmt w:val="bullet"/>
      <w:lvlText w:val=""/>
      <w:lvlJc w:val="left"/>
      <w:pPr>
        <w:tabs>
          <w:tab w:val="num" w:pos="2302"/>
        </w:tabs>
        <w:ind w:left="2302" w:hanging="360"/>
      </w:pPr>
      <w:rPr>
        <w:rFonts w:ascii="Wingdings" w:hAnsi="Wingdings" w:hint="default"/>
      </w:rPr>
    </w:lvl>
    <w:lvl w:ilvl="3" w:tplc="04190001" w:tentative="1">
      <w:start w:val="1"/>
      <w:numFmt w:val="bullet"/>
      <w:lvlText w:val=""/>
      <w:lvlJc w:val="left"/>
      <w:pPr>
        <w:tabs>
          <w:tab w:val="num" w:pos="3022"/>
        </w:tabs>
        <w:ind w:left="3022" w:hanging="360"/>
      </w:pPr>
      <w:rPr>
        <w:rFonts w:ascii="Symbol" w:hAnsi="Symbol" w:hint="default"/>
      </w:rPr>
    </w:lvl>
    <w:lvl w:ilvl="4" w:tplc="04190003" w:tentative="1">
      <w:start w:val="1"/>
      <w:numFmt w:val="bullet"/>
      <w:lvlText w:val="o"/>
      <w:lvlJc w:val="left"/>
      <w:pPr>
        <w:tabs>
          <w:tab w:val="num" w:pos="3742"/>
        </w:tabs>
        <w:ind w:left="3742" w:hanging="360"/>
      </w:pPr>
      <w:rPr>
        <w:rFonts w:ascii="Courier New" w:hAnsi="Courier New" w:hint="default"/>
      </w:rPr>
    </w:lvl>
    <w:lvl w:ilvl="5" w:tplc="04190005" w:tentative="1">
      <w:start w:val="1"/>
      <w:numFmt w:val="bullet"/>
      <w:lvlText w:val=""/>
      <w:lvlJc w:val="left"/>
      <w:pPr>
        <w:tabs>
          <w:tab w:val="num" w:pos="4462"/>
        </w:tabs>
        <w:ind w:left="4462" w:hanging="360"/>
      </w:pPr>
      <w:rPr>
        <w:rFonts w:ascii="Wingdings" w:hAnsi="Wingdings" w:hint="default"/>
      </w:rPr>
    </w:lvl>
    <w:lvl w:ilvl="6" w:tplc="04190001" w:tentative="1">
      <w:start w:val="1"/>
      <w:numFmt w:val="bullet"/>
      <w:lvlText w:val=""/>
      <w:lvlJc w:val="left"/>
      <w:pPr>
        <w:tabs>
          <w:tab w:val="num" w:pos="5182"/>
        </w:tabs>
        <w:ind w:left="5182" w:hanging="360"/>
      </w:pPr>
      <w:rPr>
        <w:rFonts w:ascii="Symbol" w:hAnsi="Symbol" w:hint="default"/>
      </w:rPr>
    </w:lvl>
    <w:lvl w:ilvl="7" w:tplc="04190003" w:tentative="1">
      <w:start w:val="1"/>
      <w:numFmt w:val="bullet"/>
      <w:lvlText w:val="o"/>
      <w:lvlJc w:val="left"/>
      <w:pPr>
        <w:tabs>
          <w:tab w:val="num" w:pos="5902"/>
        </w:tabs>
        <w:ind w:left="5902" w:hanging="360"/>
      </w:pPr>
      <w:rPr>
        <w:rFonts w:ascii="Courier New" w:hAnsi="Courier New" w:hint="default"/>
      </w:rPr>
    </w:lvl>
    <w:lvl w:ilvl="8" w:tplc="04190005" w:tentative="1">
      <w:start w:val="1"/>
      <w:numFmt w:val="bullet"/>
      <w:lvlText w:val=""/>
      <w:lvlJc w:val="left"/>
      <w:pPr>
        <w:tabs>
          <w:tab w:val="num" w:pos="6622"/>
        </w:tabs>
        <w:ind w:left="6622" w:hanging="360"/>
      </w:pPr>
      <w:rPr>
        <w:rFonts w:ascii="Wingdings" w:hAnsi="Wingdings" w:hint="default"/>
      </w:rPr>
    </w:lvl>
  </w:abstractNum>
  <w:abstractNum w:abstractNumId="3">
    <w:nsid w:val="0CAB4149"/>
    <w:multiLevelType w:val="hybridMultilevel"/>
    <w:tmpl w:val="7EA4C04C"/>
    <w:lvl w:ilvl="0" w:tplc="A6E646CE">
      <w:start w:val="3"/>
      <w:numFmt w:val="bullet"/>
      <w:lvlText w:val=""/>
      <w:lvlJc w:val="left"/>
      <w:pPr>
        <w:tabs>
          <w:tab w:val="num" w:pos="540"/>
        </w:tabs>
        <w:ind w:left="540" w:hanging="360"/>
      </w:pPr>
      <w:rPr>
        <w:rFonts w:ascii="Wingdings" w:hAnsi="Wingdings" w:hint="default"/>
      </w:rPr>
    </w:lvl>
    <w:lvl w:ilvl="1" w:tplc="04190003" w:tentative="1">
      <w:start w:val="1"/>
      <w:numFmt w:val="bullet"/>
      <w:lvlText w:val="o"/>
      <w:lvlJc w:val="left"/>
      <w:pPr>
        <w:tabs>
          <w:tab w:val="num" w:pos="1260"/>
        </w:tabs>
        <w:ind w:left="1260" w:hanging="360"/>
      </w:pPr>
      <w:rPr>
        <w:rFonts w:ascii="Courier New" w:hAnsi="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4">
    <w:nsid w:val="1886013D"/>
    <w:multiLevelType w:val="hybridMultilevel"/>
    <w:tmpl w:val="70F863EA"/>
    <w:lvl w:ilvl="0" w:tplc="BE94DB62">
      <w:start w:val="3"/>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2"/>
        </w:tabs>
        <w:ind w:left="1082" w:hanging="360"/>
      </w:pPr>
      <w:rPr>
        <w:rFonts w:cs="Times New Roman"/>
      </w:rPr>
    </w:lvl>
    <w:lvl w:ilvl="2" w:tplc="0419001B" w:tentative="1">
      <w:start w:val="1"/>
      <w:numFmt w:val="lowerRoman"/>
      <w:lvlText w:val="%3."/>
      <w:lvlJc w:val="right"/>
      <w:pPr>
        <w:tabs>
          <w:tab w:val="num" w:pos="1802"/>
        </w:tabs>
        <w:ind w:left="1802" w:hanging="180"/>
      </w:pPr>
      <w:rPr>
        <w:rFonts w:cs="Times New Roman"/>
      </w:rPr>
    </w:lvl>
    <w:lvl w:ilvl="3" w:tplc="0419000F" w:tentative="1">
      <w:start w:val="1"/>
      <w:numFmt w:val="decimal"/>
      <w:lvlText w:val="%4."/>
      <w:lvlJc w:val="left"/>
      <w:pPr>
        <w:tabs>
          <w:tab w:val="num" w:pos="2522"/>
        </w:tabs>
        <w:ind w:left="2522" w:hanging="360"/>
      </w:pPr>
      <w:rPr>
        <w:rFonts w:cs="Times New Roman"/>
      </w:rPr>
    </w:lvl>
    <w:lvl w:ilvl="4" w:tplc="04190019" w:tentative="1">
      <w:start w:val="1"/>
      <w:numFmt w:val="lowerLetter"/>
      <w:lvlText w:val="%5."/>
      <w:lvlJc w:val="left"/>
      <w:pPr>
        <w:tabs>
          <w:tab w:val="num" w:pos="3242"/>
        </w:tabs>
        <w:ind w:left="3242" w:hanging="360"/>
      </w:pPr>
      <w:rPr>
        <w:rFonts w:cs="Times New Roman"/>
      </w:rPr>
    </w:lvl>
    <w:lvl w:ilvl="5" w:tplc="0419001B" w:tentative="1">
      <w:start w:val="1"/>
      <w:numFmt w:val="lowerRoman"/>
      <w:lvlText w:val="%6."/>
      <w:lvlJc w:val="right"/>
      <w:pPr>
        <w:tabs>
          <w:tab w:val="num" w:pos="3962"/>
        </w:tabs>
        <w:ind w:left="3962" w:hanging="180"/>
      </w:pPr>
      <w:rPr>
        <w:rFonts w:cs="Times New Roman"/>
      </w:rPr>
    </w:lvl>
    <w:lvl w:ilvl="6" w:tplc="0419000F" w:tentative="1">
      <w:start w:val="1"/>
      <w:numFmt w:val="decimal"/>
      <w:lvlText w:val="%7."/>
      <w:lvlJc w:val="left"/>
      <w:pPr>
        <w:tabs>
          <w:tab w:val="num" w:pos="4682"/>
        </w:tabs>
        <w:ind w:left="4682" w:hanging="360"/>
      </w:pPr>
      <w:rPr>
        <w:rFonts w:cs="Times New Roman"/>
      </w:rPr>
    </w:lvl>
    <w:lvl w:ilvl="7" w:tplc="04190019" w:tentative="1">
      <w:start w:val="1"/>
      <w:numFmt w:val="lowerLetter"/>
      <w:lvlText w:val="%8."/>
      <w:lvlJc w:val="left"/>
      <w:pPr>
        <w:tabs>
          <w:tab w:val="num" w:pos="5402"/>
        </w:tabs>
        <w:ind w:left="5402" w:hanging="360"/>
      </w:pPr>
      <w:rPr>
        <w:rFonts w:cs="Times New Roman"/>
      </w:rPr>
    </w:lvl>
    <w:lvl w:ilvl="8" w:tplc="0419001B" w:tentative="1">
      <w:start w:val="1"/>
      <w:numFmt w:val="lowerRoman"/>
      <w:lvlText w:val="%9."/>
      <w:lvlJc w:val="right"/>
      <w:pPr>
        <w:tabs>
          <w:tab w:val="num" w:pos="6122"/>
        </w:tabs>
        <w:ind w:left="6122" w:hanging="180"/>
      </w:pPr>
      <w:rPr>
        <w:rFonts w:cs="Times New Roman"/>
      </w:rPr>
    </w:lvl>
  </w:abstractNum>
  <w:abstractNum w:abstractNumId="5">
    <w:nsid w:val="19300ABC"/>
    <w:multiLevelType w:val="hybridMultilevel"/>
    <w:tmpl w:val="FC9ECCF8"/>
    <w:lvl w:ilvl="0" w:tplc="BE94DB62">
      <w:start w:val="3"/>
      <w:numFmt w:val="decimal"/>
      <w:lvlText w:val="%1"/>
      <w:lvlJc w:val="left"/>
      <w:pPr>
        <w:tabs>
          <w:tab w:val="num" w:pos="718"/>
        </w:tabs>
        <w:ind w:left="718" w:hanging="360"/>
      </w:pPr>
      <w:rPr>
        <w:rFonts w:cs="Times New Roman" w:hint="default"/>
      </w:rPr>
    </w:lvl>
    <w:lvl w:ilvl="1" w:tplc="04190019" w:tentative="1">
      <w:start w:val="1"/>
      <w:numFmt w:val="lowerLetter"/>
      <w:lvlText w:val="%2."/>
      <w:lvlJc w:val="left"/>
      <w:pPr>
        <w:tabs>
          <w:tab w:val="num" w:pos="1438"/>
        </w:tabs>
        <w:ind w:left="1438" w:hanging="360"/>
      </w:pPr>
      <w:rPr>
        <w:rFonts w:cs="Times New Roman"/>
      </w:rPr>
    </w:lvl>
    <w:lvl w:ilvl="2" w:tplc="0419001B" w:tentative="1">
      <w:start w:val="1"/>
      <w:numFmt w:val="lowerRoman"/>
      <w:lvlText w:val="%3."/>
      <w:lvlJc w:val="right"/>
      <w:pPr>
        <w:tabs>
          <w:tab w:val="num" w:pos="2158"/>
        </w:tabs>
        <w:ind w:left="2158" w:hanging="180"/>
      </w:pPr>
      <w:rPr>
        <w:rFonts w:cs="Times New Roman"/>
      </w:rPr>
    </w:lvl>
    <w:lvl w:ilvl="3" w:tplc="0419000F" w:tentative="1">
      <w:start w:val="1"/>
      <w:numFmt w:val="decimal"/>
      <w:lvlText w:val="%4."/>
      <w:lvlJc w:val="left"/>
      <w:pPr>
        <w:tabs>
          <w:tab w:val="num" w:pos="2878"/>
        </w:tabs>
        <w:ind w:left="2878" w:hanging="360"/>
      </w:pPr>
      <w:rPr>
        <w:rFonts w:cs="Times New Roman"/>
      </w:rPr>
    </w:lvl>
    <w:lvl w:ilvl="4" w:tplc="04190019" w:tentative="1">
      <w:start w:val="1"/>
      <w:numFmt w:val="lowerLetter"/>
      <w:lvlText w:val="%5."/>
      <w:lvlJc w:val="left"/>
      <w:pPr>
        <w:tabs>
          <w:tab w:val="num" w:pos="3598"/>
        </w:tabs>
        <w:ind w:left="3598" w:hanging="360"/>
      </w:pPr>
      <w:rPr>
        <w:rFonts w:cs="Times New Roman"/>
      </w:rPr>
    </w:lvl>
    <w:lvl w:ilvl="5" w:tplc="0419001B" w:tentative="1">
      <w:start w:val="1"/>
      <w:numFmt w:val="lowerRoman"/>
      <w:lvlText w:val="%6."/>
      <w:lvlJc w:val="right"/>
      <w:pPr>
        <w:tabs>
          <w:tab w:val="num" w:pos="4318"/>
        </w:tabs>
        <w:ind w:left="4318" w:hanging="180"/>
      </w:pPr>
      <w:rPr>
        <w:rFonts w:cs="Times New Roman"/>
      </w:rPr>
    </w:lvl>
    <w:lvl w:ilvl="6" w:tplc="0419000F" w:tentative="1">
      <w:start w:val="1"/>
      <w:numFmt w:val="decimal"/>
      <w:lvlText w:val="%7."/>
      <w:lvlJc w:val="left"/>
      <w:pPr>
        <w:tabs>
          <w:tab w:val="num" w:pos="5038"/>
        </w:tabs>
        <w:ind w:left="5038" w:hanging="360"/>
      </w:pPr>
      <w:rPr>
        <w:rFonts w:cs="Times New Roman"/>
      </w:rPr>
    </w:lvl>
    <w:lvl w:ilvl="7" w:tplc="04190019" w:tentative="1">
      <w:start w:val="1"/>
      <w:numFmt w:val="lowerLetter"/>
      <w:lvlText w:val="%8."/>
      <w:lvlJc w:val="left"/>
      <w:pPr>
        <w:tabs>
          <w:tab w:val="num" w:pos="5758"/>
        </w:tabs>
        <w:ind w:left="5758" w:hanging="360"/>
      </w:pPr>
      <w:rPr>
        <w:rFonts w:cs="Times New Roman"/>
      </w:rPr>
    </w:lvl>
    <w:lvl w:ilvl="8" w:tplc="0419001B" w:tentative="1">
      <w:start w:val="1"/>
      <w:numFmt w:val="lowerRoman"/>
      <w:lvlText w:val="%9."/>
      <w:lvlJc w:val="right"/>
      <w:pPr>
        <w:tabs>
          <w:tab w:val="num" w:pos="6478"/>
        </w:tabs>
        <w:ind w:left="6478" w:hanging="180"/>
      </w:pPr>
      <w:rPr>
        <w:rFonts w:cs="Times New Roman"/>
      </w:rPr>
    </w:lvl>
  </w:abstractNum>
  <w:abstractNum w:abstractNumId="6">
    <w:nsid w:val="231C1E6E"/>
    <w:multiLevelType w:val="multilevel"/>
    <w:tmpl w:val="2EEC9DDA"/>
    <w:lvl w:ilvl="0">
      <w:start w:val="2"/>
      <w:numFmt w:val="decimal"/>
      <w:lvlText w:val="%1."/>
      <w:lvlJc w:val="left"/>
      <w:pPr>
        <w:tabs>
          <w:tab w:val="num" w:pos="1065"/>
        </w:tabs>
        <w:ind w:left="1065" w:hanging="1065"/>
      </w:pPr>
      <w:rPr>
        <w:rFonts w:cs="Times New Roman" w:hint="default"/>
      </w:rPr>
    </w:lvl>
    <w:lvl w:ilvl="1">
      <w:start w:val="1"/>
      <w:numFmt w:val="decimal"/>
      <w:lvlText w:val="%1.%2."/>
      <w:lvlJc w:val="left"/>
      <w:pPr>
        <w:tabs>
          <w:tab w:val="num" w:pos="2130"/>
        </w:tabs>
        <w:ind w:left="2130" w:hanging="1065"/>
      </w:pPr>
      <w:rPr>
        <w:rFonts w:cs="Times New Roman" w:hint="default"/>
      </w:rPr>
    </w:lvl>
    <w:lvl w:ilvl="2">
      <w:start w:val="1"/>
      <w:numFmt w:val="decimal"/>
      <w:lvlText w:val="%1.%2.%3."/>
      <w:lvlJc w:val="left"/>
      <w:pPr>
        <w:tabs>
          <w:tab w:val="num" w:pos="3195"/>
        </w:tabs>
        <w:ind w:left="3195" w:hanging="1065"/>
      </w:pPr>
      <w:rPr>
        <w:rFonts w:cs="Times New Roman" w:hint="default"/>
      </w:rPr>
    </w:lvl>
    <w:lvl w:ilvl="3">
      <w:start w:val="1"/>
      <w:numFmt w:val="decimal"/>
      <w:lvlText w:val="%1.%2.%3.%4."/>
      <w:lvlJc w:val="left"/>
      <w:pPr>
        <w:tabs>
          <w:tab w:val="num" w:pos="4275"/>
        </w:tabs>
        <w:ind w:left="4275" w:hanging="1080"/>
      </w:pPr>
      <w:rPr>
        <w:rFonts w:cs="Times New Roman" w:hint="default"/>
      </w:rPr>
    </w:lvl>
    <w:lvl w:ilvl="4">
      <w:start w:val="1"/>
      <w:numFmt w:val="decimal"/>
      <w:lvlText w:val="%1.%2.%3.%4.%5."/>
      <w:lvlJc w:val="left"/>
      <w:pPr>
        <w:tabs>
          <w:tab w:val="num" w:pos="5340"/>
        </w:tabs>
        <w:ind w:left="5340" w:hanging="1080"/>
      </w:pPr>
      <w:rPr>
        <w:rFonts w:cs="Times New Roman" w:hint="default"/>
      </w:rPr>
    </w:lvl>
    <w:lvl w:ilvl="5">
      <w:start w:val="1"/>
      <w:numFmt w:val="decimal"/>
      <w:lvlText w:val="%1.%2.%3.%4.%5.%6."/>
      <w:lvlJc w:val="left"/>
      <w:pPr>
        <w:tabs>
          <w:tab w:val="num" w:pos="6765"/>
        </w:tabs>
        <w:ind w:left="6765" w:hanging="1440"/>
      </w:pPr>
      <w:rPr>
        <w:rFonts w:cs="Times New Roman" w:hint="default"/>
      </w:rPr>
    </w:lvl>
    <w:lvl w:ilvl="6">
      <w:start w:val="1"/>
      <w:numFmt w:val="decimal"/>
      <w:lvlText w:val="%1.%2.%3.%4.%5.%6.%7."/>
      <w:lvlJc w:val="left"/>
      <w:pPr>
        <w:tabs>
          <w:tab w:val="num" w:pos="8190"/>
        </w:tabs>
        <w:ind w:left="8190" w:hanging="1800"/>
      </w:pPr>
      <w:rPr>
        <w:rFonts w:cs="Times New Roman" w:hint="default"/>
      </w:rPr>
    </w:lvl>
    <w:lvl w:ilvl="7">
      <w:start w:val="1"/>
      <w:numFmt w:val="decimal"/>
      <w:lvlText w:val="%1.%2.%3.%4.%5.%6.%7.%8."/>
      <w:lvlJc w:val="left"/>
      <w:pPr>
        <w:tabs>
          <w:tab w:val="num" w:pos="9255"/>
        </w:tabs>
        <w:ind w:left="9255" w:hanging="1800"/>
      </w:pPr>
      <w:rPr>
        <w:rFonts w:cs="Times New Roman" w:hint="default"/>
      </w:rPr>
    </w:lvl>
    <w:lvl w:ilvl="8">
      <w:start w:val="1"/>
      <w:numFmt w:val="decimal"/>
      <w:lvlText w:val="%1.%2.%3.%4.%5.%6.%7.%8.%9."/>
      <w:lvlJc w:val="left"/>
      <w:pPr>
        <w:tabs>
          <w:tab w:val="num" w:pos="10680"/>
        </w:tabs>
        <w:ind w:left="10680" w:hanging="2160"/>
      </w:pPr>
      <w:rPr>
        <w:rFonts w:cs="Times New Roman" w:hint="default"/>
      </w:rPr>
    </w:lvl>
  </w:abstractNum>
  <w:abstractNum w:abstractNumId="7">
    <w:nsid w:val="244B79DE"/>
    <w:multiLevelType w:val="hybridMultilevel"/>
    <w:tmpl w:val="FC4C8E62"/>
    <w:lvl w:ilvl="0" w:tplc="A6E646CE">
      <w:start w:val="3"/>
      <w:numFmt w:val="bullet"/>
      <w:lvlText w:val=""/>
      <w:lvlJc w:val="left"/>
      <w:pPr>
        <w:tabs>
          <w:tab w:val="num" w:pos="2340"/>
        </w:tabs>
        <w:ind w:left="2340" w:hanging="360"/>
      </w:pPr>
      <w:rPr>
        <w:rFonts w:ascii="Wingdings" w:hAnsi="Wingdings" w:hint="default"/>
      </w:rPr>
    </w:lvl>
    <w:lvl w:ilvl="1" w:tplc="0B12296E">
      <w:numFmt w:val="bullet"/>
      <w:lvlText w:val="—"/>
      <w:lvlJc w:val="left"/>
      <w:pPr>
        <w:tabs>
          <w:tab w:val="num" w:pos="1440"/>
        </w:tabs>
        <w:ind w:left="1440" w:hanging="360"/>
      </w:pPr>
      <w:rPr>
        <w:rFonts w:ascii="Times New Roman" w:eastAsia="Times New Roman" w:hAnsi="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71607F7"/>
    <w:multiLevelType w:val="hybridMultilevel"/>
    <w:tmpl w:val="B6463F24"/>
    <w:lvl w:ilvl="0" w:tplc="3AB6ADDA">
      <w:start w:val="2"/>
      <w:numFmt w:val="bullet"/>
      <w:lvlText w:val="-"/>
      <w:lvlJc w:val="left"/>
      <w:pPr>
        <w:tabs>
          <w:tab w:val="num" w:pos="720"/>
        </w:tabs>
        <w:ind w:left="720" w:hanging="360"/>
      </w:pPr>
      <w:rPr>
        <w:rFonts w:ascii="Times New Roman" w:eastAsia="Times New Roman" w:hAnsi="Times New Roman" w:hint="default"/>
      </w:rPr>
    </w:lvl>
    <w:lvl w:ilvl="1" w:tplc="0EAADDBA">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42C1710"/>
    <w:multiLevelType w:val="hybridMultilevel"/>
    <w:tmpl w:val="4A40E62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4F3C79F1"/>
    <w:multiLevelType w:val="hybridMultilevel"/>
    <w:tmpl w:val="E95CFE4A"/>
    <w:lvl w:ilvl="0" w:tplc="A6E646CE">
      <w:start w:val="3"/>
      <w:numFmt w:val="bullet"/>
      <w:lvlText w:val=""/>
      <w:lvlJc w:val="left"/>
      <w:pPr>
        <w:tabs>
          <w:tab w:val="num" w:pos="2340"/>
        </w:tabs>
        <w:ind w:left="234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13071CB"/>
    <w:multiLevelType w:val="hybridMultilevel"/>
    <w:tmpl w:val="8702FE96"/>
    <w:lvl w:ilvl="0" w:tplc="0EAADDBA">
      <w:start w:val="1"/>
      <w:numFmt w:val="bullet"/>
      <w:lvlText w:val=""/>
      <w:lvlJc w:val="left"/>
      <w:pPr>
        <w:tabs>
          <w:tab w:val="num" w:pos="915"/>
        </w:tabs>
        <w:ind w:left="915" w:hanging="360"/>
      </w:pPr>
      <w:rPr>
        <w:rFonts w:ascii="Wingdings" w:hAnsi="Wingdings" w:hint="default"/>
      </w:rPr>
    </w:lvl>
    <w:lvl w:ilvl="1" w:tplc="04190003" w:tentative="1">
      <w:start w:val="1"/>
      <w:numFmt w:val="bullet"/>
      <w:lvlText w:val="o"/>
      <w:lvlJc w:val="left"/>
      <w:pPr>
        <w:tabs>
          <w:tab w:val="num" w:pos="1635"/>
        </w:tabs>
        <w:ind w:left="1635" w:hanging="360"/>
      </w:pPr>
      <w:rPr>
        <w:rFonts w:ascii="Courier New" w:hAnsi="Courier New" w:hint="default"/>
      </w:rPr>
    </w:lvl>
    <w:lvl w:ilvl="2" w:tplc="04190005" w:tentative="1">
      <w:start w:val="1"/>
      <w:numFmt w:val="bullet"/>
      <w:lvlText w:val=""/>
      <w:lvlJc w:val="left"/>
      <w:pPr>
        <w:tabs>
          <w:tab w:val="num" w:pos="2355"/>
        </w:tabs>
        <w:ind w:left="2355" w:hanging="360"/>
      </w:pPr>
      <w:rPr>
        <w:rFonts w:ascii="Wingdings" w:hAnsi="Wingdings" w:hint="default"/>
      </w:rPr>
    </w:lvl>
    <w:lvl w:ilvl="3" w:tplc="04190001" w:tentative="1">
      <w:start w:val="1"/>
      <w:numFmt w:val="bullet"/>
      <w:lvlText w:val=""/>
      <w:lvlJc w:val="left"/>
      <w:pPr>
        <w:tabs>
          <w:tab w:val="num" w:pos="3075"/>
        </w:tabs>
        <w:ind w:left="3075" w:hanging="360"/>
      </w:pPr>
      <w:rPr>
        <w:rFonts w:ascii="Symbol" w:hAnsi="Symbol" w:hint="default"/>
      </w:rPr>
    </w:lvl>
    <w:lvl w:ilvl="4" w:tplc="04190003" w:tentative="1">
      <w:start w:val="1"/>
      <w:numFmt w:val="bullet"/>
      <w:lvlText w:val="o"/>
      <w:lvlJc w:val="left"/>
      <w:pPr>
        <w:tabs>
          <w:tab w:val="num" w:pos="3795"/>
        </w:tabs>
        <w:ind w:left="3795" w:hanging="360"/>
      </w:pPr>
      <w:rPr>
        <w:rFonts w:ascii="Courier New" w:hAnsi="Courier New" w:hint="default"/>
      </w:rPr>
    </w:lvl>
    <w:lvl w:ilvl="5" w:tplc="04190005" w:tentative="1">
      <w:start w:val="1"/>
      <w:numFmt w:val="bullet"/>
      <w:lvlText w:val=""/>
      <w:lvlJc w:val="left"/>
      <w:pPr>
        <w:tabs>
          <w:tab w:val="num" w:pos="4515"/>
        </w:tabs>
        <w:ind w:left="4515" w:hanging="360"/>
      </w:pPr>
      <w:rPr>
        <w:rFonts w:ascii="Wingdings" w:hAnsi="Wingdings" w:hint="default"/>
      </w:rPr>
    </w:lvl>
    <w:lvl w:ilvl="6" w:tplc="04190001" w:tentative="1">
      <w:start w:val="1"/>
      <w:numFmt w:val="bullet"/>
      <w:lvlText w:val=""/>
      <w:lvlJc w:val="left"/>
      <w:pPr>
        <w:tabs>
          <w:tab w:val="num" w:pos="5235"/>
        </w:tabs>
        <w:ind w:left="5235" w:hanging="360"/>
      </w:pPr>
      <w:rPr>
        <w:rFonts w:ascii="Symbol" w:hAnsi="Symbol" w:hint="default"/>
      </w:rPr>
    </w:lvl>
    <w:lvl w:ilvl="7" w:tplc="04190003" w:tentative="1">
      <w:start w:val="1"/>
      <w:numFmt w:val="bullet"/>
      <w:lvlText w:val="o"/>
      <w:lvlJc w:val="left"/>
      <w:pPr>
        <w:tabs>
          <w:tab w:val="num" w:pos="5955"/>
        </w:tabs>
        <w:ind w:left="5955" w:hanging="360"/>
      </w:pPr>
      <w:rPr>
        <w:rFonts w:ascii="Courier New" w:hAnsi="Courier New" w:hint="default"/>
      </w:rPr>
    </w:lvl>
    <w:lvl w:ilvl="8" w:tplc="04190005" w:tentative="1">
      <w:start w:val="1"/>
      <w:numFmt w:val="bullet"/>
      <w:lvlText w:val=""/>
      <w:lvlJc w:val="left"/>
      <w:pPr>
        <w:tabs>
          <w:tab w:val="num" w:pos="6675"/>
        </w:tabs>
        <w:ind w:left="6675" w:hanging="360"/>
      </w:pPr>
      <w:rPr>
        <w:rFonts w:ascii="Wingdings" w:hAnsi="Wingdings" w:hint="default"/>
      </w:rPr>
    </w:lvl>
  </w:abstractNum>
  <w:abstractNum w:abstractNumId="12">
    <w:nsid w:val="51F863F9"/>
    <w:multiLevelType w:val="hybridMultilevel"/>
    <w:tmpl w:val="38E66276"/>
    <w:lvl w:ilvl="0" w:tplc="0EAADDBA">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27652F3"/>
    <w:multiLevelType w:val="multilevel"/>
    <w:tmpl w:val="E0AE1046"/>
    <w:lvl w:ilvl="0">
      <w:start w:val="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1650"/>
        </w:tabs>
        <w:ind w:left="1650" w:hanging="720"/>
      </w:pPr>
      <w:rPr>
        <w:rFonts w:cs="Times New Roman" w:hint="default"/>
      </w:rPr>
    </w:lvl>
    <w:lvl w:ilvl="2">
      <w:start w:val="1"/>
      <w:numFmt w:val="decimal"/>
      <w:lvlText w:val="%1.%2.%3."/>
      <w:lvlJc w:val="left"/>
      <w:pPr>
        <w:tabs>
          <w:tab w:val="num" w:pos="2580"/>
        </w:tabs>
        <w:ind w:left="2580" w:hanging="720"/>
      </w:pPr>
      <w:rPr>
        <w:rFonts w:cs="Times New Roman" w:hint="default"/>
      </w:rPr>
    </w:lvl>
    <w:lvl w:ilvl="3">
      <w:start w:val="1"/>
      <w:numFmt w:val="decimal"/>
      <w:lvlText w:val="%1.%2.%3.%4."/>
      <w:lvlJc w:val="left"/>
      <w:pPr>
        <w:tabs>
          <w:tab w:val="num" w:pos="3870"/>
        </w:tabs>
        <w:ind w:left="3870" w:hanging="1080"/>
      </w:pPr>
      <w:rPr>
        <w:rFonts w:cs="Times New Roman" w:hint="default"/>
      </w:rPr>
    </w:lvl>
    <w:lvl w:ilvl="4">
      <w:start w:val="1"/>
      <w:numFmt w:val="decimal"/>
      <w:lvlText w:val="%1.%2.%3.%4.%5."/>
      <w:lvlJc w:val="left"/>
      <w:pPr>
        <w:tabs>
          <w:tab w:val="num" w:pos="4800"/>
        </w:tabs>
        <w:ind w:left="4800" w:hanging="1080"/>
      </w:pPr>
      <w:rPr>
        <w:rFonts w:cs="Times New Roman" w:hint="default"/>
      </w:rPr>
    </w:lvl>
    <w:lvl w:ilvl="5">
      <w:start w:val="1"/>
      <w:numFmt w:val="decimal"/>
      <w:lvlText w:val="%1.%2.%3.%4.%5.%6."/>
      <w:lvlJc w:val="left"/>
      <w:pPr>
        <w:tabs>
          <w:tab w:val="num" w:pos="6090"/>
        </w:tabs>
        <w:ind w:left="6090" w:hanging="1440"/>
      </w:pPr>
      <w:rPr>
        <w:rFonts w:cs="Times New Roman" w:hint="default"/>
      </w:rPr>
    </w:lvl>
    <w:lvl w:ilvl="6">
      <w:start w:val="1"/>
      <w:numFmt w:val="decimal"/>
      <w:lvlText w:val="%1.%2.%3.%4.%5.%6.%7."/>
      <w:lvlJc w:val="left"/>
      <w:pPr>
        <w:tabs>
          <w:tab w:val="num" w:pos="7380"/>
        </w:tabs>
        <w:ind w:left="7380" w:hanging="1800"/>
      </w:pPr>
      <w:rPr>
        <w:rFonts w:cs="Times New Roman" w:hint="default"/>
      </w:rPr>
    </w:lvl>
    <w:lvl w:ilvl="7">
      <w:start w:val="1"/>
      <w:numFmt w:val="decimal"/>
      <w:lvlText w:val="%1.%2.%3.%4.%5.%6.%7.%8."/>
      <w:lvlJc w:val="left"/>
      <w:pPr>
        <w:tabs>
          <w:tab w:val="num" w:pos="8310"/>
        </w:tabs>
        <w:ind w:left="8310" w:hanging="1800"/>
      </w:pPr>
      <w:rPr>
        <w:rFonts w:cs="Times New Roman" w:hint="default"/>
      </w:rPr>
    </w:lvl>
    <w:lvl w:ilvl="8">
      <w:start w:val="1"/>
      <w:numFmt w:val="decimal"/>
      <w:lvlText w:val="%1.%2.%3.%4.%5.%6.%7.%8.%9."/>
      <w:lvlJc w:val="left"/>
      <w:pPr>
        <w:tabs>
          <w:tab w:val="num" w:pos="9600"/>
        </w:tabs>
        <w:ind w:left="9600" w:hanging="2160"/>
      </w:pPr>
      <w:rPr>
        <w:rFonts w:cs="Times New Roman" w:hint="default"/>
      </w:rPr>
    </w:lvl>
  </w:abstractNum>
  <w:abstractNum w:abstractNumId="14">
    <w:nsid w:val="54FA3143"/>
    <w:multiLevelType w:val="hybridMultilevel"/>
    <w:tmpl w:val="1E00353E"/>
    <w:lvl w:ilvl="0" w:tplc="0EAADDBA">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5">
    <w:nsid w:val="69094DBA"/>
    <w:multiLevelType w:val="hybridMultilevel"/>
    <w:tmpl w:val="51B06416"/>
    <w:lvl w:ilvl="0" w:tplc="09D814FA">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6CBE7B52"/>
    <w:multiLevelType w:val="hybridMultilevel"/>
    <w:tmpl w:val="614298A4"/>
    <w:lvl w:ilvl="0" w:tplc="09D814FA">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736661C5"/>
    <w:multiLevelType w:val="hybridMultilevel"/>
    <w:tmpl w:val="31E6C6A4"/>
    <w:lvl w:ilvl="0" w:tplc="0EAADDBA">
      <w:start w:val="1"/>
      <w:numFmt w:val="bullet"/>
      <w:lvlText w:val=""/>
      <w:lvlJc w:val="left"/>
      <w:pPr>
        <w:tabs>
          <w:tab w:val="num" w:pos="1200"/>
        </w:tabs>
        <w:ind w:left="1200" w:hanging="360"/>
      </w:pPr>
      <w:rPr>
        <w:rFonts w:ascii="Wingdings" w:hAnsi="Wingdings" w:hint="default"/>
      </w:rPr>
    </w:lvl>
    <w:lvl w:ilvl="1" w:tplc="04190003" w:tentative="1">
      <w:start w:val="1"/>
      <w:numFmt w:val="bullet"/>
      <w:lvlText w:val="o"/>
      <w:lvlJc w:val="left"/>
      <w:pPr>
        <w:tabs>
          <w:tab w:val="num" w:pos="1920"/>
        </w:tabs>
        <w:ind w:left="1920" w:hanging="360"/>
      </w:pPr>
      <w:rPr>
        <w:rFonts w:ascii="Courier New" w:hAnsi="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18">
    <w:nsid w:val="7F6808F8"/>
    <w:multiLevelType w:val="multilevel"/>
    <w:tmpl w:val="FC9ECCF8"/>
    <w:lvl w:ilvl="0">
      <w:start w:val="3"/>
      <w:numFmt w:val="decimal"/>
      <w:lvlText w:val="%1"/>
      <w:lvlJc w:val="left"/>
      <w:pPr>
        <w:tabs>
          <w:tab w:val="num" w:pos="718"/>
        </w:tabs>
        <w:ind w:left="718" w:hanging="360"/>
      </w:pPr>
      <w:rPr>
        <w:rFonts w:cs="Times New Roman" w:hint="default"/>
      </w:rPr>
    </w:lvl>
    <w:lvl w:ilvl="1">
      <w:start w:val="1"/>
      <w:numFmt w:val="lowerLetter"/>
      <w:lvlText w:val="%2."/>
      <w:lvlJc w:val="left"/>
      <w:pPr>
        <w:tabs>
          <w:tab w:val="num" w:pos="1438"/>
        </w:tabs>
        <w:ind w:left="1438" w:hanging="360"/>
      </w:pPr>
      <w:rPr>
        <w:rFonts w:cs="Times New Roman"/>
      </w:rPr>
    </w:lvl>
    <w:lvl w:ilvl="2">
      <w:start w:val="1"/>
      <w:numFmt w:val="lowerRoman"/>
      <w:lvlText w:val="%3."/>
      <w:lvlJc w:val="right"/>
      <w:pPr>
        <w:tabs>
          <w:tab w:val="num" w:pos="2158"/>
        </w:tabs>
        <w:ind w:left="2158" w:hanging="180"/>
      </w:pPr>
      <w:rPr>
        <w:rFonts w:cs="Times New Roman"/>
      </w:rPr>
    </w:lvl>
    <w:lvl w:ilvl="3">
      <w:start w:val="1"/>
      <w:numFmt w:val="decimal"/>
      <w:lvlText w:val="%4."/>
      <w:lvlJc w:val="left"/>
      <w:pPr>
        <w:tabs>
          <w:tab w:val="num" w:pos="2878"/>
        </w:tabs>
        <w:ind w:left="2878" w:hanging="360"/>
      </w:pPr>
      <w:rPr>
        <w:rFonts w:cs="Times New Roman"/>
      </w:rPr>
    </w:lvl>
    <w:lvl w:ilvl="4">
      <w:start w:val="1"/>
      <w:numFmt w:val="lowerLetter"/>
      <w:lvlText w:val="%5."/>
      <w:lvlJc w:val="left"/>
      <w:pPr>
        <w:tabs>
          <w:tab w:val="num" w:pos="3598"/>
        </w:tabs>
        <w:ind w:left="3598" w:hanging="360"/>
      </w:pPr>
      <w:rPr>
        <w:rFonts w:cs="Times New Roman"/>
      </w:rPr>
    </w:lvl>
    <w:lvl w:ilvl="5">
      <w:start w:val="1"/>
      <w:numFmt w:val="lowerRoman"/>
      <w:lvlText w:val="%6."/>
      <w:lvlJc w:val="right"/>
      <w:pPr>
        <w:tabs>
          <w:tab w:val="num" w:pos="4318"/>
        </w:tabs>
        <w:ind w:left="4318" w:hanging="180"/>
      </w:pPr>
      <w:rPr>
        <w:rFonts w:cs="Times New Roman"/>
      </w:rPr>
    </w:lvl>
    <w:lvl w:ilvl="6">
      <w:start w:val="1"/>
      <w:numFmt w:val="decimal"/>
      <w:lvlText w:val="%7."/>
      <w:lvlJc w:val="left"/>
      <w:pPr>
        <w:tabs>
          <w:tab w:val="num" w:pos="5038"/>
        </w:tabs>
        <w:ind w:left="5038" w:hanging="360"/>
      </w:pPr>
      <w:rPr>
        <w:rFonts w:cs="Times New Roman"/>
      </w:rPr>
    </w:lvl>
    <w:lvl w:ilvl="7">
      <w:start w:val="1"/>
      <w:numFmt w:val="lowerLetter"/>
      <w:lvlText w:val="%8."/>
      <w:lvlJc w:val="left"/>
      <w:pPr>
        <w:tabs>
          <w:tab w:val="num" w:pos="5758"/>
        </w:tabs>
        <w:ind w:left="5758" w:hanging="360"/>
      </w:pPr>
      <w:rPr>
        <w:rFonts w:cs="Times New Roman"/>
      </w:rPr>
    </w:lvl>
    <w:lvl w:ilvl="8">
      <w:start w:val="1"/>
      <w:numFmt w:val="lowerRoman"/>
      <w:lvlText w:val="%9."/>
      <w:lvlJc w:val="right"/>
      <w:pPr>
        <w:tabs>
          <w:tab w:val="num" w:pos="6478"/>
        </w:tabs>
        <w:ind w:left="6478" w:hanging="180"/>
      </w:pPr>
      <w:rPr>
        <w:rFonts w:cs="Times New Roman"/>
      </w:rPr>
    </w:lvl>
  </w:abstractNum>
  <w:num w:numId="1">
    <w:abstractNumId w:val="14"/>
  </w:num>
  <w:num w:numId="2">
    <w:abstractNumId w:val="17"/>
  </w:num>
  <w:num w:numId="3">
    <w:abstractNumId w:val="2"/>
  </w:num>
  <w:num w:numId="4">
    <w:abstractNumId w:val="8"/>
  </w:num>
  <w:num w:numId="5">
    <w:abstractNumId w:val="12"/>
  </w:num>
  <w:num w:numId="6">
    <w:abstractNumId w:val="11"/>
  </w:num>
  <w:num w:numId="7">
    <w:abstractNumId w:val="5"/>
  </w:num>
  <w:num w:numId="8">
    <w:abstractNumId w:val="18"/>
  </w:num>
  <w:num w:numId="9">
    <w:abstractNumId w:val="4"/>
  </w:num>
  <w:num w:numId="10">
    <w:abstractNumId w:val="10"/>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6"/>
  </w:num>
  <w:num w:numId="14">
    <w:abstractNumId w:val="3"/>
  </w:num>
  <w:num w:numId="15">
    <w:abstractNumId w:val="1"/>
  </w:num>
  <w:num w:numId="16">
    <w:abstractNumId w:val="15"/>
  </w:num>
  <w:num w:numId="17">
    <w:abstractNumId w:val="13"/>
  </w:num>
  <w:num w:numId="18">
    <w:abstractNumId w:val="6"/>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435EE"/>
    <w:rsid w:val="00035798"/>
    <w:rsid w:val="000435EE"/>
    <w:rsid w:val="000D59AA"/>
    <w:rsid w:val="00213E23"/>
    <w:rsid w:val="004B1CCB"/>
    <w:rsid w:val="00667ACC"/>
    <w:rsid w:val="006810E8"/>
    <w:rsid w:val="00685774"/>
    <w:rsid w:val="007A79E0"/>
    <w:rsid w:val="00946756"/>
    <w:rsid w:val="00A1580D"/>
    <w:rsid w:val="00B8755F"/>
    <w:rsid w:val="00C753B4"/>
    <w:rsid w:val="00DB0FA5"/>
    <w:rsid w:val="00EA7B93"/>
    <w:rsid w:val="00FD5B03"/>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59AA"/>
    <w:pPr>
      <w:widowControl w:val="0"/>
      <w:autoSpaceDE w:val="0"/>
      <w:autoSpaceDN w:val="0"/>
      <w:adjustRightInd w:val="0"/>
    </w:pPr>
    <w:rPr>
      <w:rFonts w:ascii="Times New Roman" w:eastAsia="Times New Roman" w:hAnsi="Times New Roman"/>
      <w:sz w:val="20"/>
      <w:szCs w:val="20"/>
      <w:lang w:val="uk-UA" w:eastAsia="ru-RU"/>
    </w:rPr>
  </w:style>
  <w:style w:type="paragraph" w:styleId="Heading2">
    <w:name w:val="heading 2"/>
    <w:basedOn w:val="Normal"/>
    <w:next w:val="Normal"/>
    <w:link w:val="Heading2Char"/>
    <w:uiPriority w:val="99"/>
    <w:qFormat/>
    <w:rsid w:val="000435EE"/>
    <w:pPr>
      <w:keepNext/>
      <w:spacing w:before="240" w:after="60"/>
      <w:outlineLvl w:val="1"/>
    </w:pPr>
    <w:rPr>
      <w:rFonts w:ascii="Arial" w:hAnsi="Arial" w:cs="Arial"/>
      <w:b/>
      <w:bCs/>
      <w:i/>
      <w:iCs/>
      <w:sz w:val="28"/>
      <w:szCs w:val="28"/>
    </w:rPr>
  </w:style>
  <w:style w:type="paragraph" w:styleId="Heading3">
    <w:name w:val="heading 3"/>
    <w:basedOn w:val="Normal"/>
    <w:link w:val="Heading3Char"/>
    <w:uiPriority w:val="99"/>
    <w:qFormat/>
    <w:rsid w:val="000435EE"/>
    <w:pPr>
      <w:widowControl/>
      <w:autoSpaceDE/>
      <w:autoSpaceDN/>
      <w:adjustRightInd/>
      <w:spacing w:before="100" w:beforeAutospacing="1" w:after="100" w:afterAutospacing="1"/>
      <w:outlineLvl w:val="2"/>
    </w:pPr>
    <w:rPr>
      <w:b/>
      <w:bCs/>
      <w:sz w:val="27"/>
      <w:szCs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0435EE"/>
    <w:rPr>
      <w:rFonts w:ascii="Arial" w:hAnsi="Arial" w:cs="Arial"/>
      <w:b/>
      <w:bCs/>
      <w:i/>
      <w:iCs/>
      <w:sz w:val="28"/>
      <w:szCs w:val="28"/>
      <w:lang w:val="uk-UA" w:eastAsia="ru-RU"/>
    </w:rPr>
  </w:style>
  <w:style w:type="character" w:customStyle="1" w:styleId="Heading3Char">
    <w:name w:val="Heading 3 Char"/>
    <w:basedOn w:val="DefaultParagraphFont"/>
    <w:link w:val="Heading3"/>
    <w:uiPriority w:val="99"/>
    <w:locked/>
    <w:rsid w:val="000435EE"/>
    <w:rPr>
      <w:rFonts w:ascii="Times New Roman" w:hAnsi="Times New Roman" w:cs="Times New Roman"/>
      <w:b/>
      <w:bCs/>
      <w:sz w:val="27"/>
      <w:szCs w:val="27"/>
      <w:lang w:val="uk-UA" w:eastAsia="ru-RU"/>
    </w:rPr>
  </w:style>
  <w:style w:type="character" w:styleId="Emphasis">
    <w:name w:val="Emphasis"/>
    <w:basedOn w:val="DefaultParagraphFont"/>
    <w:uiPriority w:val="99"/>
    <w:qFormat/>
    <w:rsid w:val="000435EE"/>
    <w:rPr>
      <w:rFonts w:cs="Times New Roman"/>
      <w:i/>
      <w:iCs/>
    </w:rPr>
  </w:style>
  <w:style w:type="character" w:styleId="Strong">
    <w:name w:val="Strong"/>
    <w:basedOn w:val="DefaultParagraphFont"/>
    <w:uiPriority w:val="99"/>
    <w:qFormat/>
    <w:rsid w:val="000435EE"/>
    <w:rPr>
      <w:rFonts w:cs="Times New Roman"/>
      <w:b/>
      <w:bCs/>
    </w:rPr>
  </w:style>
  <w:style w:type="paragraph" w:styleId="Footer">
    <w:name w:val="footer"/>
    <w:basedOn w:val="Normal"/>
    <w:link w:val="FooterChar"/>
    <w:uiPriority w:val="99"/>
    <w:rsid w:val="000435EE"/>
    <w:pPr>
      <w:tabs>
        <w:tab w:val="center" w:pos="4677"/>
        <w:tab w:val="right" w:pos="9355"/>
      </w:tabs>
    </w:pPr>
  </w:style>
  <w:style w:type="character" w:customStyle="1" w:styleId="FooterChar">
    <w:name w:val="Footer Char"/>
    <w:basedOn w:val="DefaultParagraphFont"/>
    <w:link w:val="Footer"/>
    <w:uiPriority w:val="99"/>
    <w:locked/>
    <w:rsid w:val="000435EE"/>
    <w:rPr>
      <w:rFonts w:ascii="Times New Roman" w:hAnsi="Times New Roman" w:cs="Times New Roman"/>
      <w:sz w:val="20"/>
      <w:szCs w:val="20"/>
      <w:lang w:val="uk-UA" w:eastAsia="ru-RU"/>
    </w:rPr>
  </w:style>
  <w:style w:type="character" w:styleId="PageNumber">
    <w:name w:val="page number"/>
    <w:basedOn w:val="DefaultParagraphFont"/>
    <w:uiPriority w:val="99"/>
    <w:rsid w:val="000435EE"/>
    <w:rPr>
      <w:rFonts w:cs="Times New Roman"/>
    </w:rPr>
  </w:style>
  <w:style w:type="character" w:styleId="Hyperlink">
    <w:name w:val="Hyperlink"/>
    <w:basedOn w:val="DefaultParagraphFont"/>
    <w:uiPriority w:val="99"/>
    <w:rsid w:val="000435EE"/>
    <w:rPr>
      <w:rFonts w:cs="Times New Roman"/>
      <w:color w:val="0000FF"/>
      <w:u w:val="single"/>
    </w:rPr>
  </w:style>
  <w:style w:type="paragraph" w:styleId="Header">
    <w:name w:val="header"/>
    <w:basedOn w:val="Normal"/>
    <w:link w:val="HeaderChar"/>
    <w:uiPriority w:val="99"/>
    <w:rsid w:val="000435EE"/>
    <w:pPr>
      <w:tabs>
        <w:tab w:val="center" w:pos="4677"/>
        <w:tab w:val="right" w:pos="9355"/>
      </w:tabs>
    </w:pPr>
  </w:style>
  <w:style w:type="character" w:customStyle="1" w:styleId="HeaderChar">
    <w:name w:val="Header Char"/>
    <w:basedOn w:val="DefaultParagraphFont"/>
    <w:link w:val="Header"/>
    <w:uiPriority w:val="99"/>
    <w:locked/>
    <w:rsid w:val="000435EE"/>
    <w:rPr>
      <w:rFonts w:ascii="Times New Roman" w:hAnsi="Times New Roman" w:cs="Times New Roman"/>
      <w:sz w:val="20"/>
      <w:szCs w:val="20"/>
      <w:lang w:val="uk-UA" w:eastAsia="ru-RU"/>
    </w:rPr>
  </w:style>
  <w:style w:type="paragraph" w:styleId="NormalWeb">
    <w:name w:val="Normal (Web)"/>
    <w:basedOn w:val="Normal"/>
    <w:uiPriority w:val="99"/>
    <w:rsid w:val="000435EE"/>
    <w:pPr>
      <w:widowControl/>
      <w:autoSpaceDE/>
      <w:autoSpaceDN/>
      <w:adjustRightInd/>
      <w:spacing w:before="100" w:beforeAutospacing="1" w:after="100" w:afterAutospacing="1"/>
    </w:pPr>
    <w:rPr>
      <w:sz w:val="24"/>
      <w:szCs w:val="24"/>
      <w:lang w:val="ru-RU"/>
    </w:rPr>
  </w:style>
  <w:style w:type="character" w:customStyle="1" w:styleId="google-src-text1">
    <w:name w:val="google-src-text1"/>
    <w:basedOn w:val="DefaultParagraphFont"/>
    <w:uiPriority w:val="99"/>
    <w:rsid w:val="000435EE"/>
    <w:rPr>
      <w:rFonts w:cs="Times New Roman"/>
      <w:vanish/>
    </w:rPr>
  </w:style>
  <w:style w:type="character" w:customStyle="1" w:styleId="editsection1">
    <w:name w:val="editsection1"/>
    <w:basedOn w:val="DefaultParagraphFont"/>
    <w:uiPriority w:val="99"/>
    <w:rsid w:val="000435EE"/>
    <w:rPr>
      <w:rFonts w:cs="Times New Roman"/>
    </w:rPr>
  </w:style>
  <w:style w:type="character" w:customStyle="1" w:styleId="mw-headline">
    <w:name w:val="mw-headline"/>
    <w:basedOn w:val="DefaultParagraphFont"/>
    <w:uiPriority w:val="99"/>
    <w:rsid w:val="000435EE"/>
    <w:rPr>
      <w:rFonts w:cs="Times New Roman"/>
    </w:rPr>
  </w:style>
  <w:style w:type="character" w:customStyle="1" w:styleId="texhtml">
    <w:name w:val="texhtml"/>
    <w:basedOn w:val="DefaultParagraphFont"/>
    <w:uiPriority w:val="99"/>
    <w:rsid w:val="000435EE"/>
    <w:rPr>
      <w:rFonts w:cs="Times New Roman"/>
    </w:rPr>
  </w:style>
  <w:style w:type="paragraph" w:styleId="Subtitle">
    <w:name w:val="Subtitle"/>
    <w:basedOn w:val="Normal"/>
    <w:next w:val="BodyText"/>
    <w:link w:val="SubtitleChar"/>
    <w:uiPriority w:val="99"/>
    <w:qFormat/>
    <w:rsid w:val="000435EE"/>
    <w:pPr>
      <w:widowControl/>
      <w:suppressAutoHyphens/>
      <w:autoSpaceDE/>
      <w:autoSpaceDN/>
      <w:adjustRightInd/>
      <w:jc w:val="center"/>
    </w:pPr>
    <w:rPr>
      <w:rFonts w:ascii="Arial Black" w:hAnsi="Arial Black" w:cs="Arial"/>
      <w:spacing w:val="20"/>
      <w:sz w:val="28"/>
      <w:lang w:val="ru-RU" w:eastAsia="ar-SA"/>
    </w:rPr>
  </w:style>
  <w:style w:type="character" w:customStyle="1" w:styleId="SubtitleChar">
    <w:name w:val="Subtitle Char"/>
    <w:basedOn w:val="DefaultParagraphFont"/>
    <w:link w:val="Subtitle"/>
    <w:uiPriority w:val="99"/>
    <w:locked/>
    <w:rsid w:val="000435EE"/>
    <w:rPr>
      <w:rFonts w:ascii="Arial Black" w:hAnsi="Arial Black" w:cs="Arial"/>
      <w:spacing w:val="20"/>
      <w:sz w:val="20"/>
      <w:szCs w:val="20"/>
      <w:lang w:eastAsia="ar-SA" w:bidi="ar-SA"/>
    </w:rPr>
  </w:style>
  <w:style w:type="paragraph" w:styleId="BodyText">
    <w:name w:val="Body Text"/>
    <w:basedOn w:val="Normal"/>
    <w:link w:val="BodyTextChar"/>
    <w:uiPriority w:val="99"/>
    <w:rsid w:val="000435EE"/>
    <w:pPr>
      <w:spacing w:after="120"/>
    </w:pPr>
  </w:style>
  <w:style w:type="character" w:customStyle="1" w:styleId="BodyTextChar">
    <w:name w:val="Body Text Char"/>
    <w:basedOn w:val="DefaultParagraphFont"/>
    <w:link w:val="BodyText"/>
    <w:uiPriority w:val="99"/>
    <w:locked/>
    <w:rsid w:val="000435EE"/>
    <w:rPr>
      <w:rFonts w:ascii="Times New Roman" w:hAnsi="Times New Roman" w:cs="Times New Roman"/>
      <w:sz w:val="20"/>
      <w:szCs w:val="20"/>
      <w:lang w:val="uk-UA" w:eastAsia="ru-RU"/>
    </w:rPr>
  </w:style>
  <w:style w:type="table" w:styleId="TableGrid">
    <w:name w:val="Table Grid"/>
    <w:basedOn w:val="TableNormal"/>
    <w:uiPriority w:val="99"/>
    <w:rsid w:val="000435EE"/>
    <w:rPr>
      <w:rFonts w:ascii="Times New Roman" w:eastAsia="Times New Roman" w:hAnsi="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read">
    <w:name w:val="for-read"/>
    <w:basedOn w:val="Normal"/>
    <w:uiPriority w:val="99"/>
    <w:rsid w:val="000435EE"/>
    <w:pPr>
      <w:widowControl/>
      <w:autoSpaceDE/>
      <w:autoSpaceDN/>
      <w:adjustRightInd/>
      <w:spacing w:before="150" w:after="150"/>
      <w:ind w:firstLine="150"/>
    </w:pPr>
    <w:rPr>
      <w:sz w:val="21"/>
      <w:szCs w:val="21"/>
      <w:lang w:val="ru-RU"/>
    </w:rPr>
  </w:style>
  <w:style w:type="paragraph" w:customStyle="1" w:styleId="bigest-r">
    <w:name w:val="bigest-r"/>
    <w:basedOn w:val="Normal"/>
    <w:uiPriority w:val="99"/>
    <w:rsid w:val="000435EE"/>
    <w:pPr>
      <w:widowControl/>
      <w:autoSpaceDE/>
      <w:autoSpaceDN/>
      <w:adjustRightInd/>
      <w:spacing w:before="75" w:after="150"/>
    </w:pPr>
    <w:rPr>
      <w:b/>
      <w:bCs/>
      <w:sz w:val="24"/>
      <w:szCs w:val="24"/>
      <w:lang w:val="ru-RU"/>
    </w:rPr>
  </w:style>
  <w:style w:type="paragraph" w:styleId="DocumentMap">
    <w:name w:val="Document Map"/>
    <w:basedOn w:val="Normal"/>
    <w:link w:val="DocumentMapChar"/>
    <w:uiPriority w:val="99"/>
    <w:rsid w:val="000435EE"/>
    <w:rPr>
      <w:rFonts w:ascii="Tahoma" w:hAnsi="Tahoma"/>
      <w:sz w:val="16"/>
      <w:szCs w:val="16"/>
    </w:rPr>
  </w:style>
  <w:style w:type="character" w:customStyle="1" w:styleId="DocumentMapChar">
    <w:name w:val="Document Map Char"/>
    <w:basedOn w:val="DefaultParagraphFont"/>
    <w:link w:val="DocumentMap"/>
    <w:uiPriority w:val="99"/>
    <w:locked/>
    <w:rsid w:val="000435EE"/>
    <w:rPr>
      <w:rFonts w:ascii="Tahoma" w:hAnsi="Tahoma" w:cs="Times New Roman"/>
      <w:sz w:val="16"/>
      <w:szCs w:val="16"/>
      <w:lang w:val="uk-UA" w:eastAsia="ru-RU"/>
    </w:rPr>
  </w:style>
  <w:style w:type="paragraph" w:styleId="BalloonText">
    <w:name w:val="Balloon Text"/>
    <w:basedOn w:val="Normal"/>
    <w:link w:val="BalloonTextChar"/>
    <w:uiPriority w:val="99"/>
    <w:semiHidden/>
    <w:rsid w:val="000435E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435EE"/>
    <w:rPr>
      <w:rFonts w:ascii="Tahoma" w:hAnsi="Tahoma" w:cs="Tahoma"/>
      <w:sz w:val="16"/>
      <w:szCs w:val="16"/>
      <w:lang w:val="uk-UA" w:eastAsia="ru-RU"/>
    </w:rPr>
  </w:style>
</w:styles>
</file>

<file path=word/webSettings.xml><?xml version="1.0" encoding="utf-8"?>
<w:webSettings xmlns:r="http://schemas.openxmlformats.org/officeDocument/2006/relationships" xmlns:w="http://schemas.openxmlformats.org/wordprocessingml/2006/main">
  <w:divs>
    <w:div w:id="7200606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k.wikipedia.org/wiki/%D0%9F%D0%BB%D0%B0%D0%B7%D0%BC%D0%BE%D0%BD" TargetMode="External"/><Relationship Id="rId13" Type="http://schemas.openxmlformats.org/officeDocument/2006/relationships/hyperlink" Target="http://uk.wikipedia.org/wiki/%D0%9F%D0%BE%D0%B2%D0%B7%D0%B4%D0%BE%D0%B2%D0%B6%D0%BD%D1%8F_%D0%B5%D0%BB%D0%B5%D0%BA%D1%82%D1%80%D0%BE%D0%BC%D0%B0%D0%B3%D0%BD%D1%96%D1%82%D0%BD%D0%B0_%D1%85%D0%B2%D0%B8%D0%BB%D1%8F"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uk.wikipedia.org/wiki/%D0%94%D1%96%D0%B5%D0%BB%D0%B5%D0%BA%D1%82%D1%80%D0%B8%D1%87%D0%BD%D0%B0_%D0%BF%D1%80%D0%BE%D0%BD%D0%B8%D0%BA%D0%BD%D1%96%D1%81%D1%82%D1%8C"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uk.wikipedia.org/wiki/%D0%A1%D0%BA%D1%96%D0%BD-%D0%B5%D1%84%D0%B5%D0%BA%D1%82" TargetMode="External"/><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40</TotalTime>
  <Pages>17</Pages>
  <Words>6045</Words>
  <Characters>-32766</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Ляля</dc:creator>
  <cp:keywords/>
  <dc:description/>
  <cp:lastModifiedBy>Freeman</cp:lastModifiedBy>
  <cp:revision>3</cp:revision>
  <cp:lastPrinted>2011-11-14T18:29:00Z</cp:lastPrinted>
  <dcterms:created xsi:type="dcterms:W3CDTF">2011-11-09T18:30:00Z</dcterms:created>
  <dcterms:modified xsi:type="dcterms:W3CDTF">2011-11-14T18:30:00Z</dcterms:modified>
</cp:coreProperties>
</file>